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F5" w:rsidRDefault="001401F5" w:rsidP="001401F5">
      <w:r>
        <w:t>Nr sprawy MOPS-DFK.2318.</w:t>
      </w:r>
      <w:r w:rsidR="00F641F4">
        <w:t>4</w:t>
      </w:r>
      <w:r>
        <w:t>.2021</w:t>
      </w:r>
    </w:p>
    <w:p w:rsidR="001401F5" w:rsidRDefault="001401F5" w:rsidP="001401F5">
      <w:pPr>
        <w:pStyle w:val="Tekstpodstawowy"/>
        <w:spacing w:after="0"/>
        <w:rPr>
          <w:rFonts w:ascii="Times New Roman" w:hAnsi="Times New Roman"/>
        </w:rPr>
      </w:pPr>
      <w:r>
        <w:rPr>
          <w:rFonts w:ascii="Times New Roman" w:eastAsia="Times New Roman" w:hAnsi="Times New Roman"/>
        </w:rPr>
        <w:t xml:space="preserve"> </w:t>
      </w:r>
    </w:p>
    <w:p w:rsidR="001401F5" w:rsidRDefault="001401F5" w:rsidP="001401F5">
      <w:pPr>
        <w:pStyle w:val="Tekstpodstawowy"/>
        <w:spacing w:after="0"/>
        <w:rPr>
          <w:rFonts w:ascii="Times New Roman" w:hAnsi="Times New Roman"/>
        </w:rPr>
      </w:pPr>
    </w:p>
    <w:p w:rsidR="001401F5" w:rsidRDefault="001401F5" w:rsidP="001401F5">
      <w:pPr>
        <w:pStyle w:val="Tekstpodstawowy"/>
        <w:spacing w:after="0"/>
        <w:rPr>
          <w:rFonts w:ascii="Times New Roman" w:hAnsi="Times New Roman"/>
        </w:rPr>
      </w:pPr>
    </w:p>
    <w:p w:rsidR="001401F5" w:rsidRDefault="001401F5" w:rsidP="001401F5">
      <w:pPr>
        <w:jc w:val="center"/>
        <w:rPr>
          <w:b/>
        </w:rPr>
      </w:pPr>
    </w:p>
    <w:p w:rsidR="001401F5" w:rsidRDefault="001401F5" w:rsidP="001401F5">
      <w:pPr>
        <w:jc w:val="center"/>
        <w:rPr>
          <w:b/>
        </w:rPr>
      </w:pPr>
    </w:p>
    <w:p w:rsidR="001401F5" w:rsidRPr="00F60A39" w:rsidRDefault="001401F5" w:rsidP="001401F5">
      <w:pPr>
        <w:jc w:val="center"/>
        <w:rPr>
          <w:b/>
        </w:rPr>
      </w:pPr>
      <w:r w:rsidRPr="00F60A39">
        <w:rPr>
          <w:b/>
        </w:rPr>
        <w:t>SPECYFIKACJA WARUNKÓW ZAMÓWIENIA</w:t>
      </w:r>
    </w:p>
    <w:p w:rsidR="001401F5" w:rsidRDefault="001401F5" w:rsidP="001401F5">
      <w:pPr>
        <w:pStyle w:val="Nagwek"/>
      </w:pPr>
    </w:p>
    <w:p w:rsidR="001401F5" w:rsidRDefault="001401F5" w:rsidP="001401F5">
      <w:pPr>
        <w:pStyle w:val="Nagwek"/>
      </w:pPr>
    </w:p>
    <w:p w:rsidR="001401F5" w:rsidRDefault="001401F5" w:rsidP="001401F5">
      <w:pPr>
        <w:pStyle w:val="Nagwek"/>
      </w:pPr>
    </w:p>
    <w:p w:rsidR="001401F5" w:rsidRDefault="001401F5" w:rsidP="001401F5">
      <w:pPr>
        <w:rPr>
          <w:i/>
          <w:iCs/>
          <w:sz w:val="28"/>
        </w:rPr>
      </w:pPr>
    </w:p>
    <w:p w:rsidR="001401F5" w:rsidRPr="001401F5" w:rsidRDefault="001401F5" w:rsidP="001401F5">
      <w:pPr>
        <w:rPr>
          <w:b/>
          <w:bCs/>
          <w:i/>
          <w:iCs/>
          <w:sz w:val="22"/>
        </w:rPr>
      </w:pPr>
      <w:r w:rsidRPr="001401F5">
        <w:rPr>
          <w:i/>
          <w:iCs/>
        </w:rPr>
        <w:t>dotyczy</w:t>
      </w:r>
      <w:r w:rsidRPr="001401F5">
        <w:rPr>
          <w:bCs/>
          <w:i/>
          <w:szCs w:val="32"/>
        </w:rPr>
        <w:t xml:space="preserve"> postępowania na usługi społeczne pn.:</w:t>
      </w:r>
    </w:p>
    <w:p w:rsidR="001401F5" w:rsidRPr="00F60A39" w:rsidRDefault="001401F5" w:rsidP="001401F5">
      <w:pPr>
        <w:pStyle w:val="Nagwek"/>
        <w:rPr>
          <w:bCs/>
          <w:i/>
          <w:sz w:val="28"/>
          <w:szCs w:val="32"/>
        </w:rPr>
      </w:pPr>
    </w:p>
    <w:p w:rsidR="001401F5" w:rsidRDefault="001401F5" w:rsidP="001401F5">
      <w:pPr>
        <w:pStyle w:val="Nagwek"/>
        <w:jc w:val="center"/>
        <w:rPr>
          <w:b/>
          <w:bCs/>
          <w:i/>
          <w:iCs/>
          <w:sz w:val="28"/>
        </w:rPr>
      </w:pPr>
    </w:p>
    <w:p w:rsidR="00F641F4" w:rsidRPr="00731C94" w:rsidRDefault="00F641F4" w:rsidP="00F641F4">
      <w:pPr>
        <w:jc w:val="center"/>
        <w:rPr>
          <w:b/>
          <w:bCs/>
          <w:i/>
          <w:iCs/>
          <w:sz w:val="28"/>
        </w:rPr>
      </w:pPr>
      <w:r>
        <w:rPr>
          <w:b/>
          <w:bCs/>
          <w:i/>
          <w:iCs/>
          <w:sz w:val="32"/>
        </w:rPr>
        <w:t>„</w:t>
      </w:r>
      <w:r w:rsidRPr="00731C94">
        <w:rPr>
          <w:b/>
          <w:bCs/>
          <w:i/>
          <w:iCs/>
          <w:sz w:val="28"/>
        </w:rPr>
        <w:t>POSIŁEK DLA POTRZEBUJĄCYCH ŚWIADCZENIOBIORCÓW MIEJSKIEGO OŚRODKA POMOCY SPOŁECZNEJ W KALISZU</w:t>
      </w:r>
    </w:p>
    <w:p w:rsidR="00F641F4" w:rsidRPr="00731C94" w:rsidRDefault="00B90899" w:rsidP="00F641F4">
      <w:pPr>
        <w:jc w:val="center"/>
        <w:rPr>
          <w:b/>
          <w:bCs/>
          <w:i/>
          <w:iCs/>
          <w:sz w:val="28"/>
        </w:rPr>
      </w:pPr>
      <w:r w:rsidRPr="00731C94">
        <w:rPr>
          <w:b/>
          <w:bCs/>
          <w:i/>
          <w:iCs/>
          <w:sz w:val="28"/>
        </w:rPr>
        <w:t>od 11-12.2021r.</w:t>
      </w:r>
      <w:r w:rsidR="00F641F4" w:rsidRPr="00731C94">
        <w:rPr>
          <w:b/>
          <w:bCs/>
          <w:i/>
          <w:iCs/>
          <w:sz w:val="28"/>
        </w:rPr>
        <w:t>”</w:t>
      </w: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F37C40" w:rsidRDefault="00F37C40" w:rsidP="00DD5221">
      <w:pPr>
        <w:spacing w:line="360" w:lineRule="auto"/>
        <w:rPr>
          <w:rFonts w:ascii="Arial" w:hAnsi="Arial" w:cs="Arial"/>
        </w:rPr>
      </w:pPr>
    </w:p>
    <w:p w:rsidR="001401F5" w:rsidRDefault="001401F5" w:rsidP="00DD5221">
      <w:pPr>
        <w:spacing w:line="360" w:lineRule="auto"/>
        <w:rPr>
          <w:rFonts w:ascii="Arial" w:hAnsi="Arial" w:cs="Arial"/>
        </w:rPr>
      </w:pPr>
    </w:p>
    <w:p w:rsidR="001401F5" w:rsidRDefault="001401F5" w:rsidP="00DD5221">
      <w:pPr>
        <w:spacing w:line="360" w:lineRule="auto"/>
        <w:rPr>
          <w:rFonts w:ascii="Arial" w:hAnsi="Arial" w:cs="Arial"/>
        </w:rPr>
      </w:pPr>
    </w:p>
    <w:p w:rsidR="00B108B5" w:rsidRDefault="00B108B5" w:rsidP="00DD5221">
      <w:pPr>
        <w:spacing w:line="360" w:lineRule="auto"/>
        <w:rPr>
          <w:rFonts w:ascii="Arial" w:hAnsi="Arial" w:cs="Arial"/>
        </w:rPr>
      </w:pPr>
    </w:p>
    <w:p w:rsidR="00E4242E" w:rsidRDefault="00E4242E" w:rsidP="00DD5221">
      <w:pPr>
        <w:spacing w:line="360" w:lineRule="auto"/>
        <w:rPr>
          <w:rFonts w:ascii="Arial" w:hAnsi="Arial" w:cs="Arial"/>
        </w:rPr>
      </w:pPr>
    </w:p>
    <w:p w:rsidR="00E4242E" w:rsidRDefault="00E4242E" w:rsidP="00DD5221">
      <w:pPr>
        <w:spacing w:line="360" w:lineRule="auto"/>
        <w:rPr>
          <w:rFonts w:ascii="Arial" w:hAnsi="Arial" w:cs="Arial"/>
        </w:rPr>
      </w:pPr>
    </w:p>
    <w:p w:rsidR="00E4242E" w:rsidRDefault="00E4242E" w:rsidP="00DD5221">
      <w:pPr>
        <w:spacing w:line="360" w:lineRule="auto"/>
        <w:rPr>
          <w:rFonts w:ascii="Arial" w:hAnsi="Arial" w:cs="Arial"/>
        </w:rPr>
      </w:pPr>
    </w:p>
    <w:p w:rsidR="00E75D1E" w:rsidRDefault="00E75D1E" w:rsidP="00DD5221">
      <w:pPr>
        <w:spacing w:line="360" w:lineRule="auto"/>
        <w:rPr>
          <w:rFonts w:ascii="Arial" w:hAnsi="Arial" w:cs="Arial"/>
        </w:rPr>
      </w:pPr>
    </w:p>
    <w:p w:rsidR="00E75D1E" w:rsidRDefault="00E75D1E" w:rsidP="00DD5221">
      <w:pPr>
        <w:spacing w:line="360" w:lineRule="auto"/>
        <w:rPr>
          <w:rFonts w:ascii="Arial" w:hAnsi="Arial" w:cs="Arial"/>
        </w:rPr>
      </w:pPr>
    </w:p>
    <w:p w:rsidR="0008370B" w:rsidRPr="00E646BF" w:rsidRDefault="0008370B" w:rsidP="005C0385">
      <w:pPr>
        <w:autoSpaceDE w:val="0"/>
        <w:autoSpaceDN w:val="0"/>
        <w:adjustRightInd w:val="0"/>
        <w:ind w:right="-2"/>
        <w:jc w:val="both"/>
        <w:rPr>
          <w:color w:val="000000"/>
        </w:rPr>
      </w:pPr>
      <w:r w:rsidRPr="00E646BF">
        <w:rPr>
          <w:color w:val="000000"/>
        </w:rPr>
        <w:t>TRYB UDZIELENIA ZAMÓWIENIA</w:t>
      </w:r>
      <w:r w:rsidRPr="00E646BF">
        <w:rPr>
          <w:b/>
          <w:bCs/>
          <w:color w:val="000000"/>
        </w:rPr>
        <w:t xml:space="preserve">: </w:t>
      </w:r>
      <w:r w:rsidRPr="00E646BF">
        <w:rPr>
          <w:color w:val="000000"/>
        </w:rPr>
        <w:t>Podstawowy bez negocjacji art. 275. ust. 1</w:t>
      </w:r>
      <w:r w:rsidR="0043227A">
        <w:rPr>
          <w:color w:val="000000"/>
        </w:rPr>
        <w:t xml:space="preserve"> </w:t>
      </w:r>
      <w:r w:rsidR="0043227A" w:rsidRPr="005C0385">
        <w:t>w związku</w:t>
      </w:r>
      <w:r w:rsidR="0043227A">
        <w:t xml:space="preserve">            z art.</w:t>
      </w:r>
      <w:r w:rsidR="00731C94">
        <w:t xml:space="preserve"> </w:t>
      </w:r>
      <w:r w:rsidR="0043227A">
        <w:t>359 pkt 2.</w:t>
      </w:r>
    </w:p>
    <w:p w:rsidR="001401F5" w:rsidRPr="001401F5" w:rsidRDefault="0008370B" w:rsidP="005C0385">
      <w:pPr>
        <w:autoSpaceDE w:val="0"/>
        <w:autoSpaceDN w:val="0"/>
        <w:adjustRightInd w:val="0"/>
        <w:ind w:right="-2"/>
        <w:jc w:val="both"/>
        <w:rPr>
          <w:color w:val="000000"/>
        </w:rPr>
      </w:pPr>
      <w:r w:rsidRPr="00E646BF">
        <w:rPr>
          <w:color w:val="000000"/>
        </w:rPr>
        <w:t>Podstawa prawna: Ustawa z dnia 11.09.2019r. - Prawo Zamówień Publicznych (Dz.U. z 20</w:t>
      </w:r>
      <w:r w:rsidR="00EC3200">
        <w:rPr>
          <w:color w:val="000000"/>
        </w:rPr>
        <w:t>2</w:t>
      </w:r>
      <w:r w:rsidRPr="00E646BF">
        <w:rPr>
          <w:color w:val="000000"/>
        </w:rPr>
        <w:t>1</w:t>
      </w:r>
      <w:r w:rsidR="00EC3200">
        <w:rPr>
          <w:color w:val="000000"/>
        </w:rPr>
        <w:t>r. poz.1</w:t>
      </w:r>
      <w:r w:rsidRPr="00E646BF">
        <w:rPr>
          <w:color w:val="000000"/>
        </w:rPr>
        <w:t>1</w:t>
      </w:r>
      <w:r w:rsidR="00EC3200">
        <w:rPr>
          <w:color w:val="000000"/>
        </w:rPr>
        <w:t>2</w:t>
      </w:r>
      <w:r w:rsidR="001D7ED2">
        <w:rPr>
          <w:color w:val="000000"/>
        </w:rPr>
        <w:t>9</w:t>
      </w:r>
      <w:r w:rsidR="00180CEC">
        <w:rPr>
          <w:color w:val="000000"/>
        </w:rPr>
        <w:t xml:space="preserve"> z późn. zm.</w:t>
      </w:r>
      <w:r w:rsidRPr="00E646BF">
        <w:rPr>
          <w:color w:val="000000"/>
        </w:rPr>
        <w:t>)</w:t>
      </w:r>
    </w:p>
    <w:p w:rsidR="00840028" w:rsidRDefault="001401F5" w:rsidP="00840028">
      <w:pPr>
        <w:tabs>
          <w:tab w:val="center" w:pos="4536"/>
          <w:tab w:val="left" w:pos="6945"/>
        </w:tabs>
        <w:spacing w:line="276" w:lineRule="auto"/>
      </w:pPr>
      <w:r>
        <w:rPr>
          <w:b/>
          <w:bCs/>
          <w:color w:val="000000"/>
        </w:rPr>
        <w:t>P</w:t>
      </w:r>
      <w:r w:rsidR="00F37C40" w:rsidRPr="001401F5">
        <w:rPr>
          <w:b/>
          <w:bCs/>
          <w:color w:val="000000"/>
        </w:rPr>
        <w:t>rzedmiotowe postępowanie prowadzone jest przy użyciu środków komunikacji elektronicznej. Składa</w:t>
      </w:r>
      <w:r>
        <w:rPr>
          <w:b/>
          <w:bCs/>
          <w:color w:val="000000"/>
        </w:rPr>
        <w:t xml:space="preserve">nie ofert następuje przy użyciu mini portalu </w:t>
      </w:r>
      <w:hyperlink r:id="rId8" w:history="1">
        <w:r w:rsidR="00B56778" w:rsidRPr="001401F5">
          <w:rPr>
            <w:rStyle w:val="Hipercze"/>
            <w:b/>
            <w:bCs/>
          </w:rPr>
          <w:t>https://miniportal.uzp.gov.pl/</w:t>
        </w:r>
      </w:hyperlink>
    </w:p>
    <w:p w:rsidR="00CA185D" w:rsidRDefault="00CA185D" w:rsidP="00B07214">
      <w:pPr>
        <w:pStyle w:val="Akapitzlist"/>
        <w:numPr>
          <w:ilvl w:val="0"/>
          <w:numId w:val="33"/>
        </w:numPr>
        <w:ind w:left="284" w:hanging="284"/>
        <w:jc w:val="both"/>
        <w:rPr>
          <w:b/>
        </w:rPr>
      </w:pPr>
      <w:r w:rsidRPr="00CA185D">
        <w:rPr>
          <w:b/>
        </w:rPr>
        <w:lastRenderedPageBreak/>
        <w:t>INFORMACJE DOTYCZĄCE ZAMAWIAJĄCEGO ORAZ POSTĘPOWANIA</w:t>
      </w:r>
    </w:p>
    <w:p w:rsidR="00CA185D" w:rsidRPr="00C324EC" w:rsidRDefault="00CA185D" w:rsidP="00CA185D">
      <w:pPr>
        <w:pStyle w:val="Akapitzlist"/>
        <w:ind w:left="284"/>
        <w:jc w:val="both"/>
        <w:rPr>
          <w:b/>
          <w:sz w:val="16"/>
        </w:rPr>
      </w:pPr>
    </w:p>
    <w:p w:rsidR="00D4291F" w:rsidRPr="00CA185D" w:rsidRDefault="00CA185D" w:rsidP="00CA185D">
      <w:pPr>
        <w:jc w:val="both"/>
      </w:pPr>
      <w:r w:rsidRPr="00CA185D">
        <w:t>Nazwa i adres zamawiającego, nr telefonu, adres poczty elektronicznej  oraz strony internetowej prowadzonego postępowania.</w:t>
      </w:r>
    </w:p>
    <w:p w:rsidR="00B07214" w:rsidRPr="00B07214" w:rsidRDefault="00B07214" w:rsidP="00B07214">
      <w:pPr>
        <w:pStyle w:val="Akapitzlist"/>
        <w:ind w:left="284"/>
        <w:jc w:val="both"/>
        <w:rPr>
          <w:sz w:val="12"/>
        </w:rPr>
      </w:pPr>
    </w:p>
    <w:p w:rsidR="008F674D" w:rsidRPr="00EB5853" w:rsidRDefault="008F674D" w:rsidP="006E0FE8">
      <w:pPr>
        <w:pStyle w:val="Nagwek5"/>
        <w:spacing w:before="0"/>
        <w:ind w:left="709" w:hanging="709"/>
        <w:jc w:val="both"/>
        <w:rPr>
          <w:rFonts w:ascii="Times New Roman" w:hAnsi="Times New Roman"/>
          <w:sz w:val="24"/>
        </w:rPr>
      </w:pPr>
      <w:r w:rsidRPr="00EB5853">
        <w:rPr>
          <w:rFonts w:ascii="Times New Roman" w:hAnsi="Times New Roman"/>
          <w:bCs/>
          <w:color w:val="auto"/>
          <w:sz w:val="24"/>
        </w:rPr>
        <w:t xml:space="preserve">Miejski Ośrodek Pomocy Społecznej w Kaliszu </w:t>
      </w:r>
    </w:p>
    <w:p w:rsidR="00B56778" w:rsidRPr="00EB5853" w:rsidRDefault="00B56778" w:rsidP="00840028">
      <w:pPr>
        <w:autoSpaceDE w:val="0"/>
        <w:autoSpaceDN w:val="0"/>
        <w:adjustRightInd w:val="0"/>
        <w:spacing w:line="276" w:lineRule="auto"/>
        <w:rPr>
          <w:bCs/>
          <w:color w:val="000000"/>
        </w:rPr>
      </w:pPr>
      <w:r w:rsidRPr="00EB5853">
        <w:rPr>
          <w:bCs/>
          <w:color w:val="000000"/>
        </w:rPr>
        <w:t>u</w:t>
      </w:r>
      <w:r w:rsidR="00CC3BB9" w:rsidRPr="00EB5853">
        <w:rPr>
          <w:bCs/>
          <w:color w:val="000000"/>
        </w:rPr>
        <w:t>l</w:t>
      </w:r>
      <w:r w:rsidRPr="00EB5853">
        <w:rPr>
          <w:bCs/>
          <w:color w:val="000000"/>
        </w:rPr>
        <w:t>.</w:t>
      </w:r>
      <w:r w:rsidR="00840028" w:rsidRPr="00EB5853">
        <w:rPr>
          <w:bCs/>
          <w:color w:val="000000"/>
        </w:rPr>
        <w:t xml:space="preserve"> </w:t>
      </w:r>
      <w:r w:rsidR="00765C90" w:rsidRPr="00EB5853">
        <w:rPr>
          <w:bCs/>
          <w:color w:val="000000"/>
        </w:rPr>
        <w:t>Graniczna 1</w:t>
      </w:r>
    </w:p>
    <w:p w:rsidR="00B56778" w:rsidRPr="00EB5853" w:rsidRDefault="008F674D" w:rsidP="00840028">
      <w:pPr>
        <w:autoSpaceDE w:val="0"/>
        <w:autoSpaceDN w:val="0"/>
        <w:adjustRightInd w:val="0"/>
        <w:spacing w:line="276" w:lineRule="auto"/>
        <w:rPr>
          <w:bCs/>
          <w:color w:val="000000"/>
        </w:rPr>
      </w:pPr>
      <w:r w:rsidRPr="00EB5853">
        <w:rPr>
          <w:bCs/>
          <w:color w:val="000000"/>
        </w:rPr>
        <w:t>62</w:t>
      </w:r>
      <w:r w:rsidR="00B56778" w:rsidRPr="00EB5853">
        <w:rPr>
          <w:bCs/>
          <w:color w:val="000000"/>
        </w:rPr>
        <w:t>-</w:t>
      </w:r>
      <w:r w:rsidRPr="00EB5853">
        <w:rPr>
          <w:bCs/>
          <w:color w:val="000000"/>
        </w:rPr>
        <w:t>8</w:t>
      </w:r>
      <w:r w:rsidR="00B56778" w:rsidRPr="00EB5853">
        <w:rPr>
          <w:bCs/>
          <w:color w:val="000000"/>
        </w:rPr>
        <w:t xml:space="preserve">00 </w:t>
      </w:r>
      <w:r w:rsidRPr="00EB5853">
        <w:rPr>
          <w:bCs/>
          <w:color w:val="000000"/>
        </w:rPr>
        <w:t>KALISZ</w:t>
      </w:r>
    </w:p>
    <w:p w:rsidR="00840028" w:rsidRPr="00B07214" w:rsidRDefault="00840028" w:rsidP="00840028">
      <w:pPr>
        <w:autoSpaceDE w:val="0"/>
        <w:autoSpaceDN w:val="0"/>
        <w:adjustRightInd w:val="0"/>
        <w:spacing w:line="276" w:lineRule="auto"/>
        <w:rPr>
          <w:b/>
          <w:bCs/>
          <w:color w:val="000000"/>
          <w:sz w:val="12"/>
        </w:rPr>
      </w:pPr>
    </w:p>
    <w:p w:rsidR="00904FE8" w:rsidRDefault="000D5443" w:rsidP="00DD5221">
      <w:pPr>
        <w:tabs>
          <w:tab w:val="left" w:pos="540"/>
        </w:tabs>
        <w:spacing w:line="360" w:lineRule="auto"/>
      </w:pPr>
      <w:r w:rsidRPr="00E646BF">
        <w:t xml:space="preserve">NIP: </w:t>
      </w:r>
      <w:r w:rsidR="008F674D" w:rsidRPr="00E646BF">
        <w:t>6181592673</w:t>
      </w:r>
      <w:r w:rsidRPr="00E646BF">
        <w:t xml:space="preserve">    REGON 003</w:t>
      </w:r>
      <w:r w:rsidR="008F674D" w:rsidRPr="00E646BF">
        <w:t>3</w:t>
      </w:r>
      <w:r w:rsidRPr="00E646BF">
        <w:t>4</w:t>
      </w:r>
      <w:r w:rsidR="008F674D" w:rsidRPr="00E646BF">
        <w:t>0601</w:t>
      </w:r>
    </w:p>
    <w:p w:rsidR="0034654A" w:rsidRPr="00E646BF" w:rsidRDefault="008F674D" w:rsidP="007554AD">
      <w:pPr>
        <w:pStyle w:val="Akapitzlist"/>
        <w:numPr>
          <w:ilvl w:val="0"/>
          <w:numId w:val="21"/>
        </w:numPr>
        <w:tabs>
          <w:tab w:val="left" w:pos="284"/>
        </w:tabs>
        <w:spacing w:line="360" w:lineRule="auto"/>
        <w:ind w:left="0" w:firstLine="0"/>
        <w:rPr>
          <w:b/>
          <w:bCs/>
          <w:color w:val="000000"/>
        </w:rPr>
      </w:pPr>
      <w:r w:rsidRPr="00E646BF">
        <w:t>tel.</w:t>
      </w:r>
      <w:r w:rsidR="00765C90">
        <w:t xml:space="preserve"> </w:t>
      </w:r>
      <w:r w:rsidRPr="00E646BF">
        <w:t>62</w:t>
      </w:r>
      <w:r w:rsidR="0034654A" w:rsidRPr="00E646BF">
        <w:t xml:space="preserve"> </w:t>
      </w:r>
      <w:r w:rsidRPr="00E646BF">
        <w:t>757 45 10</w:t>
      </w:r>
    </w:p>
    <w:p w:rsidR="0034654A" w:rsidRPr="00E646BF" w:rsidRDefault="0034654A" w:rsidP="007554AD">
      <w:pPr>
        <w:pStyle w:val="Akapitzlist"/>
        <w:numPr>
          <w:ilvl w:val="0"/>
          <w:numId w:val="21"/>
        </w:numPr>
        <w:tabs>
          <w:tab w:val="left" w:pos="284"/>
        </w:tabs>
        <w:spacing w:line="360" w:lineRule="auto"/>
        <w:ind w:left="0" w:firstLine="0"/>
        <w:rPr>
          <w:b/>
          <w:bCs/>
          <w:color w:val="000000"/>
        </w:rPr>
      </w:pPr>
      <w:r w:rsidRPr="00E646BF">
        <w:t xml:space="preserve">adres strony internetowej </w:t>
      </w:r>
      <w:r w:rsidR="008F674D" w:rsidRPr="00E646BF">
        <w:t xml:space="preserve"> </w:t>
      </w:r>
      <w:hyperlink r:id="rId9" w:history="1">
        <w:r w:rsidR="008F674D" w:rsidRPr="00E646BF">
          <w:rPr>
            <w:rStyle w:val="Hipercze"/>
          </w:rPr>
          <w:t>mops-kalisz.pl</w:t>
        </w:r>
      </w:hyperlink>
    </w:p>
    <w:p w:rsidR="008F674D" w:rsidRPr="00E646BF" w:rsidRDefault="0034654A" w:rsidP="007554AD">
      <w:pPr>
        <w:pStyle w:val="Akapitzlist"/>
        <w:numPr>
          <w:ilvl w:val="0"/>
          <w:numId w:val="21"/>
        </w:numPr>
        <w:tabs>
          <w:tab w:val="left" w:pos="284"/>
        </w:tabs>
        <w:spacing w:line="360" w:lineRule="auto"/>
        <w:ind w:left="0" w:firstLine="0"/>
        <w:rPr>
          <w:b/>
          <w:bCs/>
          <w:color w:val="000000"/>
        </w:rPr>
      </w:pPr>
      <w:r w:rsidRPr="00E646BF">
        <w:t xml:space="preserve">adres poczty elektronicznej </w:t>
      </w:r>
      <w:hyperlink r:id="rId10" w:history="1">
        <w:r w:rsidR="008F674D" w:rsidRPr="00E646BF">
          <w:rPr>
            <w:rStyle w:val="Hipercze"/>
            <w:lang w:val="de-DE"/>
          </w:rPr>
          <w:t>mops.dfk@mops-kalisz.pl</w:t>
        </w:r>
      </w:hyperlink>
    </w:p>
    <w:p w:rsidR="00840028" w:rsidRPr="00840028" w:rsidRDefault="0034654A" w:rsidP="007554AD">
      <w:pPr>
        <w:pStyle w:val="Akapitzlist"/>
        <w:numPr>
          <w:ilvl w:val="0"/>
          <w:numId w:val="21"/>
        </w:numPr>
        <w:tabs>
          <w:tab w:val="left" w:pos="284"/>
        </w:tabs>
        <w:spacing w:line="360" w:lineRule="auto"/>
        <w:ind w:left="0" w:firstLine="0"/>
        <w:rPr>
          <w:b/>
          <w:bCs/>
          <w:color w:val="000000"/>
        </w:rPr>
      </w:pPr>
      <w:r w:rsidRPr="00E646BF">
        <w:t>a</w:t>
      </w:r>
      <w:r w:rsidR="00F37C40" w:rsidRPr="00E646BF">
        <w:t xml:space="preserve">dres strony internetowej, na której jest prowadzone postępowanie i na której będą dostępne </w:t>
      </w:r>
    </w:p>
    <w:p w:rsidR="008F674D" w:rsidRPr="00E646BF" w:rsidRDefault="00840028" w:rsidP="00840028">
      <w:pPr>
        <w:pStyle w:val="Akapitzlist"/>
        <w:tabs>
          <w:tab w:val="left" w:pos="284"/>
        </w:tabs>
        <w:spacing w:line="360" w:lineRule="auto"/>
        <w:ind w:left="0"/>
        <w:rPr>
          <w:b/>
          <w:bCs/>
          <w:color w:val="000000"/>
        </w:rPr>
      </w:pPr>
      <w:r>
        <w:t xml:space="preserve">     </w:t>
      </w:r>
      <w:r w:rsidR="00F37C40" w:rsidRPr="00E646BF">
        <w:t>wszelkie dokumenty związane z prowadzoną procedurą:</w:t>
      </w:r>
      <w:r w:rsidR="008F674D" w:rsidRPr="00E646BF">
        <w:t xml:space="preserve"> </w:t>
      </w:r>
      <w:hyperlink r:id="rId11" w:history="1">
        <w:r w:rsidR="008F674D" w:rsidRPr="00E646BF">
          <w:rPr>
            <w:rStyle w:val="Hipercze"/>
          </w:rPr>
          <w:t>http://mops.kalisz.ibip.pl</w:t>
        </w:r>
      </w:hyperlink>
    </w:p>
    <w:p w:rsidR="0034654A" w:rsidRPr="00E646BF" w:rsidRDefault="0034654A" w:rsidP="007554AD">
      <w:pPr>
        <w:pStyle w:val="Akapitzlist"/>
        <w:numPr>
          <w:ilvl w:val="0"/>
          <w:numId w:val="21"/>
        </w:numPr>
        <w:tabs>
          <w:tab w:val="left" w:pos="284"/>
        </w:tabs>
        <w:spacing w:line="360" w:lineRule="auto"/>
        <w:ind w:left="0" w:firstLine="0"/>
        <w:rPr>
          <w:rStyle w:val="Hipercze"/>
          <w:b/>
          <w:bCs/>
          <w:color w:val="000000"/>
          <w:u w:val="none"/>
        </w:rPr>
      </w:pPr>
      <w:r w:rsidRPr="00E646BF">
        <w:t xml:space="preserve"> adres strony na której następuje składanie OFERT </w:t>
      </w:r>
      <w:r w:rsidR="005356CE">
        <w:t>–</w:t>
      </w:r>
      <w:r w:rsidRPr="00E646BF">
        <w:rPr>
          <w:b/>
          <w:bCs/>
          <w:color w:val="000000"/>
        </w:rPr>
        <w:t xml:space="preserve"> </w:t>
      </w:r>
      <w:r w:rsidR="005356CE">
        <w:rPr>
          <w:b/>
          <w:bCs/>
          <w:color w:val="000000"/>
        </w:rPr>
        <w:t xml:space="preserve">przy </w:t>
      </w:r>
      <w:r w:rsidRPr="00E646BF">
        <w:rPr>
          <w:b/>
          <w:bCs/>
          <w:color w:val="000000"/>
        </w:rPr>
        <w:t xml:space="preserve">użyciu </w:t>
      </w:r>
      <w:r w:rsidR="005356CE">
        <w:rPr>
          <w:b/>
          <w:bCs/>
          <w:color w:val="000000"/>
        </w:rPr>
        <w:t xml:space="preserve">miniPortalu </w:t>
      </w:r>
      <w:hyperlink r:id="rId12" w:history="1">
        <w:r w:rsidRPr="00E646BF">
          <w:rPr>
            <w:rStyle w:val="Hipercze"/>
            <w:b/>
            <w:bCs/>
          </w:rPr>
          <w:t>https://miniportal.uzp.gov.pl/</w:t>
        </w:r>
      </w:hyperlink>
    </w:p>
    <w:p w:rsidR="0034654A" w:rsidRPr="00E646BF" w:rsidRDefault="0098743E" w:rsidP="007554AD">
      <w:pPr>
        <w:pStyle w:val="Akapitzlist"/>
        <w:numPr>
          <w:ilvl w:val="0"/>
          <w:numId w:val="21"/>
        </w:numPr>
        <w:tabs>
          <w:tab w:val="left" w:pos="284"/>
          <w:tab w:val="center" w:pos="4536"/>
          <w:tab w:val="left" w:pos="6945"/>
        </w:tabs>
        <w:spacing w:line="360" w:lineRule="auto"/>
        <w:ind w:left="0" w:firstLine="0"/>
        <w:rPr>
          <w:b/>
          <w:bCs/>
          <w:color w:val="000000"/>
        </w:rPr>
      </w:pPr>
      <w:r w:rsidRPr="00E646BF">
        <w:t>a</w:t>
      </w:r>
      <w:r w:rsidR="0034654A" w:rsidRPr="00E646BF">
        <w:t>dres skrzynki</w:t>
      </w:r>
      <w:r w:rsidR="008F674D" w:rsidRPr="00E646BF">
        <w:t xml:space="preserve"> </w:t>
      </w:r>
      <w:hyperlink r:id="rId13" w:history="1">
        <w:r w:rsidRPr="00E646BF">
          <w:rPr>
            <w:rStyle w:val="Hipercze"/>
          </w:rPr>
          <w:t>https://epuap.gov.pl/wps/portal/</w:t>
        </w:r>
      </w:hyperlink>
      <w:r w:rsidRPr="00E646BF">
        <w:t xml:space="preserve">   - zakładka inne sprawy urzędowe </w:t>
      </w:r>
    </w:p>
    <w:p w:rsidR="004F6430" w:rsidRPr="00DB62CD" w:rsidRDefault="004F6430" w:rsidP="007554AD">
      <w:pPr>
        <w:pStyle w:val="Akapitzlist"/>
        <w:numPr>
          <w:ilvl w:val="0"/>
          <w:numId w:val="21"/>
        </w:numPr>
        <w:tabs>
          <w:tab w:val="left" w:pos="540"/>
          <w:tab w:val="center" w:pos="4536"/>
          <w:tab w:val="left" w:pos="6945"/>
        </w:tabs>
        <w:spacing w:line="360" w:lineRule="auto"/>
        <w:ind w:left="284" w:hanging="295"/>
        <w:rPr>
          <w:b/>
          <w:bCs/>
          <w:color w:val="000000"/>
        </w:rPr>
      </w:pPr>
      <w:r w:rsidRPr="003731D0">
        <w:rPr>
          <w:color w:val="000000"/>
          <w:shd w:val="clear" w:color="auto" w:fill="FFFFFF"/>
        </w:rPr>
        <w:t>ePUAP: </w:t>
      </w:r>
      <w:hyperlink r:id="rId14" w:tgtFrame="_blank" w:history="1">
        <w:r w:rsidRPr="003731D0">
          <w:rPr>
            <w:rStyle w:val="Hipercze"/>
            <w:color w:val="1D569B"/>
            <w:shd w:val="clear" w:color="auto" w:fill="FFFFFF"/>
          </w:rPr>
          <w:t>/MOPS_Kalisz/SkrytkaESP</w:t>
        </w:r>
      </w:hyperlink>
    </w:p>
    <w:p w:rsidR="0034654A" w:rsidRPr="00DB62CD" w:rsidRDefault="0034654A" w:rsidP="007554AD">
      <w:pPr>
        <w:pStyle w:val="Akapitzlist"/>
        <w:numPr>
          <w:ilvl w:val="0"/>
          <w:numId w:val="21"/>
        </w:numPr>
        <w:tabs>
          <w:tab w:val="left" w:pos="540"/>
          <w:tab w:val="center" w:pos="4536"/>
          <w:tab w:val="left" w:pos="6945"/>
        </w:tabs>
        <w:spacing w:line="360" w:lineRule="auto"/>
        <w:ind w:left="284" w:hanging="295"/>
        <w:rPr>
          <w:b/>
          <w:bCs/>
          <w:color w:val="000000"/>
        </w:rPr>
      </w:pPr>
      <w:r w:rsidRPr="00DB62CD">
        <w:rPr>
          <w:b/>
          <w:bCs/>
          <w:color w:val="000000"/>
        </w:rPr>
        <w:t xml:space="preserve">NR ID postępowania </w:t>
      </w:r>
      <w:r w:rsidR="00DE2114" w:rsidRPr="00DB62CD">
        <w:rPr>
          <w:b/>
          <w:bCs/>
          <w:color w:val="000000"/>
        </w:rPr>
        <w:t>miniPortal</w:t>
      </w:r>
      <w:r w:rsidR="003731D0" w:rsidRPr="00DB62CD">
        <w:rPr>
          <w:b/>
          <w:bCs/>
          <w:color w:val="000000"/>
        </w:rPr>
        <w:t xml:space="preserve">: </w:t>
      </w:r>
      <w:r w:rsidR="00A43A14">
        <w:t>ocds-148610-0f6ca1af-2cdb-11ec-b885-f28f91688073</w:t>
      </w:r>
    </w:p>
    <w:p w:rsidR="002D0986" w:rsidRPr="00DB62CD" w:rsidRDefault="0034654A" w:rsidP="007554AD">
      <w:pPr>
        <w:pStyle w:val="Akapitzlist"/>
        <w:numPr>
          <w:ilvl w:val="0"/>
          <w:numId w:val="21"/>
        </w:numPr>
        <w:tabs>
          <w:tab w:val="left" w:pos="540"/>
          <w:tab w:val="center" w:pos="4536"/>
          <w:tab w:val="left" w:pos="6945"/>
        </w:tabs>
        <w:spacing w:line="360" w:lineRule="auto"/>
        <w:ind w:left="284" w:hanging="295"/>
        <w:rPr>
          <w:b/>
          <w:bCs/>
          <w:color w:val="000000"/>
        </w:rPr>
      </w:pPr>
      <w:r w:rsidRPr="004F6430">
        <w:rPr>
          <w:b/>
          <w:bCs/>
          <w:color w:val="000000"/>
        </w:rPr>
        <w:t xml:space="preserve">Nr postępowania </w:t>
      </w:r>
      <w:r w:rsidR="008F674D" w:rsidRPr="004F6430">
        <w:t>MOPS-DFK.2318.</w:t>
      </w:r>
      <w:r w:rsidR="00F641F4">
        <w:t>4</w:t>
      </w:r>
      <w:r w:rsidR="008F674D" w:rsidRPr="004F6430">
        <w:t>.2021</w:t>
      </w:r>
    </w:p>
    <w:p w:rsidR="00765C90" w:rsidRPr="00824D84" w:rsidRDefault="00DE2114" w:rsidP="00DB3615">
      <w:pPr>
        <w:pStyle w:val="Akapitzlist"/>
        <w:numPr>
          <w:ilvl w:val="0"/>
          <w:numId w:val="21"/>
        </w:numPr>
        <w:tabs>
          <w:tab w:val="left" w:pos="426"/>
          <w:tab w:val="center" w:pos="4536"/>
          <w:tab w:val="left" w:pos="6945"/>
        </w:tabs>
        <w:spacing w:line="360" w:lineRule="auto"/>
        <w:ind w:left="284" w:hanging="295"/>
        <w:rPr>
          <w:b/>
          <w:bCs/>
          <w:color w:val="000000"/>
        </w:rPr>
      </w:pPr>
      <w:r w:rsidRPr="00824D84">
        <w:rPr>
          <w:b/>
          <w:bCs/>
          <w:color w:val="000000"/>
        </w:rPr>
        <w:t>Nr ogłoszenia na BZP –</w:t>
      </w:r>
      <w:r w:rsidR="00824D84" w:rsidRPr="00824D84">
        <w:rPr>
          <w:b/>
          <w:bCs/>
          <w:color w:val="000000"/>
        </w:rPr>
        <w:t xml:space="preserve"> 2021/BZP 00233347/01</w:t>
      </w:r>
    </w:p>
    <w:p w:rsidR="00D03730" w:rsidRDefault="00D03730" w:rsidP="00DB3615">
      <w:pPr>
        <w:pStyle w:val="Akapitzlist"/>
        <w:numPr>
          <w:ilvl w:val="0"/>
          <w:numId w:val="21"/>
        </w:numPr>
        <w:tabs>
          <w:tab w:val="left" w:pos="426"/>
          <w:tab w:val="center" w:pos="4536"/>
          <w:tab w:val="left" w:pos="6945"/>
        </w:tabs>
        <w:spacing w:line="360" w:lineRule="auto"/>
        <w:ind w:left="284" w:hanging="295"/>
        <w:rPr>
          <w:b/>
          <w:bCs/>
          <w:color w:val="000000"/>
        </w:rPr>
      </w:pPr>
      <w:r>
        <w:rPr>
          <w:b/>
          <w:bCs/>
          <w:color w:val="000000"/>
        </w:rPr>
        <w:t>Informacje ogólne:</w:t>
      </w:r>
    </w:p>
    <w:p w:rsidR="00D03730" w:rsidRPr="00CA185D" w:rsidRDefault="00D03730" w:rsidP="007554AD">
      <w:pPr>
        <w:pStyle w:val="Akapitzlist"/>
        <w:numPr>
          <w:ilvl w:val="0"/>
          <w:numId w:val="32"/>
        </w:numPr>
        <w:tabs>
          <w:tab w:val="left" w:pos="426"/>
          <w:tab w:val="center" w:pos="4536"/>
          <w:tab w:val="left" w:pos="6945"/>
        </w:tabs>
        <w:spacing w:line="360" w:lineRule="auto"/>
        <w:ind w:hanging="862"/>
        <w:rPr>
          <w:bCs/>
          <w:color w:val="000000"/>
        </w:rPr>
      </w:pPr>
      <w:r w:rsidRPr="00CA185D">
        <w:rPr>
          <w:bCs/>
          <w:color w:val="000000"/>
        </w:rPr>
        <w:t>Użyte w SWZ terminy mają następujące znaczenie:</w:t>
      </w:r>
    </w:p>
    <w:p w:rsidR="00D03730" w:rsidRPr="00D03730" w:rsidRDefault="00D03730" w:rsidP="007554AD">
      <w:pPr>
        <w:numPr>
          <w:ilvl w:val="0"/>
          <w:numId w:val="31"/>
        </w:numPr>
        <w:suppressAutoHyphens/>
        <w:ind w:left="851" w:hanging="284"/>
        <w:jc w:val="both"/>
      </w:pPr>
      <w:r w:rsidRPr="00D03730">
        <w:t xml:space="preserve">„Zamawiający” - </w:t>
      </w:r>
      <w:r w:rsidRPr="00D03730">
        <w:rPr>
          <w:bCs/>
        </w:rPr>
        <w:t>Miejski Ośrodek Pomocy Społecznej w Kaliszu;</w:t>
      </w:r>
    </w:p>
    <w:p w:rsidR="00D03730" w:rsidRPr="00CA46D9" w:rsidRDefault="00D03730" w:rsidP="007554AD">
      <w:pPr>
        <w:numPr>
          <w:ilvl w:val="0"/>
          <w:numId w:val="31"/>
        </w:numPr>
        <w:suppressAutoHyphens/>
        <w:ind w:left="851" w:hanging="284"/>
        <w:jc w:val="both"/>
      </w:pPr>
      <w:r w:rsidRPr="00CA46D9">
        <w:t xml:space="preserve">„Postępowanie” – postępowanie o udzielenie zamówienia publicznego </w:t>
      </w:r>
      <w:r w:rsidR="00CA46D9" w:rsidRPr="00CA46D9">
        <w:t>prowadzone przez Zamawiającego na podstawie niniejszej Specyfikacji Warunków Zamówienia</w:t>
      </w:r>
      <w:r w:rsidRPr="00CA46D9">
        <w:t xml:space="preserve"> ;</w:t>
      </w:r>
    </w:p>
    <w:p w:rsidR="00D03730" w:rsidRPr="00955A38" w:rsidRDefault="00D03730" w:rsidP="007554AD">
      <w:pPr>
        <w:numPr>
          <w:ilvl w:val="0"/>
          <w:numId w:val="31"/>
        </w:numPr>
        <w:suppressAutoHyphens/>
        <w:ind w:left="851" w:hanging="284"/>
        <w:jc w:val="both"/>
      </w:pPr>
      <w:r w:rsidRPr="00955A38">
        <w:t>„</w:t>
      </w:r>
      <w:r w:rsidR="00CA46D9" w:rsidRPr="00955A38">
        <w:t>SWZ</w:t>
      </w:r>
      <w:r w:rsidRPr="00955A38">
        <w:t>”</w:t>
      </w:r>
      <w:r w:rsidR="00CA46D9" w:rsidRPr="00955A38">
        <w:t>, „Specyfikacja”</w:t>
      </w:r>
      <w:r w:rsidRPr="00955A38">
        <w:t xml:space="preserve"> – niniejsz</w:t>
      </w:r>
      <w:r w:rsidR="00CA46D9" w:rsidRPr="00955A38">
        <w:t>a Specyfikacja Warunków Zamówienia;</w:t>
      </w:r>
    </w:p>
    <w:p w:rsidR="00D03730" w:rsidRPr="00955A38" w:rsidRDefault="00955A38" w:rsidP="007554AD">
      <w:pPr>
        <w:numPr>
          <w:ilvl w:val="0"/>
          <w:numId w:val="31"/>
        </w:numPr>
        <w:suppressAutoHyphens/>
        <w:ind w:left="851" w:hanging="284"/>
        <w:jc w:val="both"/>
      </w:pPr>
      <w:r w:rsidRPr="00955A38">
        <w:t>„Ustawa”, „ustawa Pzp”</w:t>
      </w:r>
      <w:r w:rsidR="00BE1825">
        <w:t>- ustawa z dnia 11</w:t>
      </w:r>
      <w:r w:rsidR="00D03730" w:rsidRPr="00955A38">
        <w:t xml:space="preserve"> </w:t>
      </w:r>
      <w:r w:rsidR="00BE1825">
        <w:t>września 2019</w:t>
      </w:r>
      <w:r w:rsidR="00D03730" w:rsidRPr="00955A38">
        <w:t xml:space="preserve">r. Prawo zamówień publicznych </w:t>
      </w:r>
      <w:r w:rsidR="00C33DAA">
        <w:t>(Dz. U. z 2021 r. poz. 1129</w:t>
      </w:r>
      <w:r w:rsidR="00160DB8" w:rsidRPr="00160DB8">
        <w:rPr>
          <w:color w:val="000000"/>
        </w:rPr>
        <w:t xml:space="preserve"> </w:t>
      </w:r>
      <w:r w:rsidR="00160DB8">
        <w:rPr>
          <w:color w:val="000000"/>
        </w:rPr>
        <w:t>z późn. zm.</w:t>
      </w:r>
      <w:r w:rsidR="00160DB8" w:rsidRPr="00E646BF">
        <w:rPr>
          <w:color w:val="000000"/>
        </w:rPr>
        <w:t>)</w:t>
      </w:r>
      <w:r w:rsidR="00C33DAA">
        <w:t>;</w:t>
      </w:r>
    </w:p>
    <w:p w:rsidR="00D03730" w:rsidRPr="00955A38" w:rsidRDefault="00D03730" w:rsidP="007554AD">
      <w:pPr>
        <w:numPr>
          <w:ilvl w:val="0"/>
          <w:numId w:val="31"/>
        </w:numPr>
        <w:suppressAutoHyphens/>
        <w:ind w:left="851" w:hanging="284"/>
        <w:jc w:val="both"/>
      </w:pPr>
      <w:r w:rsidRPr="00955A38">
        <w:t xml:space="preserve">„Zamówienie” – należy przez to rozumieć zamówienie publiczne, którego </w:t>
      </w:r>
      <w:r w:rsidR="00B07214">
        <w:t>przedmiot został opisany w pkt IV</w:t>
      </w:r>
      <w:r w:rsidRPr="00955A38">
        <w:t>;</w:t>
      </w:r>
    </w:p>
    <w:p w:rsidR="00D03730" w:rsidRPr="00955A38" w:rsidRDefault="00D03730" w:rsidP="007554AD">
      <w:pPr>
        <w:numPr>
          <w:ilvl w:val="0"/>
          <w:numId w:val="31"/>
        </w:numPr>
        <w:suppressAutoHyphens/>
        <w:ind w:left="851" w:hanging="284"/>
        <w:jc w:val="both"/>
        <w:rPr>
          <w:b/>
        </w:rPr>
      </w:pPr>
      <w:r w:rsidRPr="00CA46D9">
        <w:t>„Wykonawca” – osoba fizyczna, osoba prawna albo jednostka organizacyjna nieposiadająca osobowości prawnej, która oferuje</w:t>
      </w:r>
      <w:r w:rsidR="00CA46D9" w:rsidRPr="00CA46D9">
        <w:t xml:space="preserve"> na rynku wykonanie robót budowlanych lub obiektu budowlanego, dostawę produktów lub świadczenie usług lub ubiega się o udzielenie zamówienia, złożyła ofertę na wykonanie zamówienia lub zawarła umowę w sprawie zamówienia publicznego</w:t>
      </w:r>
      <w:r w:rsidR="00955A38">
        <w:t>;</w:t>
      </w:r>
    </w:p>
    <w:p w:rsidR="00B07214" w:rsidRPr="00CA185D" w:rsidRDefault="00955A38" w:rsidP="00D43580">
      <w:pPr>
        <w:numPr>
          <w:ilvl w:val="0"/>
          <w:numId w:val="31"/>
        </w:numPr>
        <w:suppressAutoHyphens/>
        <w:ind w:left="851" w:hanging="284"/>
        <w:jc w:val="both"/>
        <w:rPr>
          <w:b/>
        </w:rPr>
      </w:pPr>
      <w:r>
        <w:t>Wykonawcy wspólnie ubiegający się o udzielenie zamówienia” – w szczególności członkowie konsorcjów, wspólnicy spółek cywilnych.</w:t>
      </w:r>
    </w:p>
    <w:p w:rsidR="00CA185D" w:rsidRPr="00D43580" w:rsidRDefault="00CA185D" w:rsidP="00CA185D">
      <w:pPr>
        <w:pStyle w:val="pkt"/>
        <w:numPr>
          <w:ilvl w:val="0"/>
          <w:numId w:val="32"/>
        </w:numPr>
        <w:spacing w:before="0" w:after="0"/>
        <w:ind w:left="426" w:hanging="284"/>
      </w:pPr>
      <w:r w:rsidRPr="00E646BF">
        <w:rPr>
          <w:szCs w:val="24"/>
        </w:rPr>
        <w:t>W</w:t>
      </w:r>
      <w:r>
        <w:rPr>
          <w:szCs w:val="24"/>
        </w:rPr>
        <w:t xml:space="preserve"> </w:t>
      </w:r>
      <w:r w:rsidRPr="00E646BF">
        <w:rPr>
          <w:szCs w:val="24"/>
        </w:rPr>
        <w:t>sp</w:t>
      </w:r>
      <w:r>
        <w:rPr>
          <w:szCs w:val="24"/>
        </w:rPr>
        <w:t>r</w:t>
      </w:r>
      <w:r w:rsidRPr="00E646BF">
        <w:rPr>
          <w:szCs w:val="24"/>
        </w:rPr>
        <w:t xml:space="preserve">awach, które nie zostały uregulowane w niniejszej Specyfikacji Warunków Zamówienia, (zwanej dalej SWZ), mają zastosowanie przepisy </w:t>
      </w:r>
      <w:r>
        <w:rPr>
          <w:szCs w:val="24"/>
        </w:rPr>
        <w:t xml:space="preserve">Pzp </w:t>
      </w:r>
      <w:r w:rsidRPr="00E646BF">
        <w:rPr>
          <w:szCs w:val="24"/>
        </w:rPr>
        <w:t>i akty wykonawc</w:t>
      </w:r>
      <w:r>
        <w:rPr>
          <w:szCs w:val="24"/>
        </w:rPr>
        <w:t>ze do</w:t>
      </w:r>
      <w:r w:rsidRPr="00E646BF">
        <w:rPr>
          <w:szCs w:val="24"/>
        </w:rPr>
        <w:t xml:space="preserve"> ustawy</w:t>
      </w:r>
      <w:r>
        <w:rPr>
          <w:szCs w:val="24"/>
        </w:rPr>
        <w:t>.</w:t>
      </w:r>
    </w:p>
    <w:p w:rsidR="00CA185D" w:rsidRPr="005D3D4C" w:rsidRDefault="00CA185D" w:rsidP="00CA185D">
      <w:pPr>
        <w:pStyle w:val="pkt"/>
        <w:spacing w:before="0" w:after="0" w:line="276" w:lineRule="auto"/>
        <w:ind w:left="0" w:firstLine="0"/>
        <w:rPr>
          <w:sz w:val="4"/>
          <w:szCs w:val="24"/>
        </w:rPr>
      </w:pPr>
    </w:p>
    <w:p w:rsidR="00CA185D" w:rsidRDefault="00CA185D" w:rsidP="00D738F0">
      <w:pPr>
        <w:pStyle w:val="pkt"/>
        <w:numPr>
          <w:ilvl w:val="0"/>
          <w:numId w:val="32"/>
        </w:numPr>
        <w:spacing w:before="0" w:after="0"/>
        <w:ind w:left="426" w:hanging="284"/>
        <w:jc w:val="left"/>
        <w:rPr>
          <w:szCs w:val="24"/>
        </w:rPr>
      </w:pPr>
      <w:r w:rsidRPr="00E646BF">
        <w:rPr>
          <w:szCs w:val="24"/>
        </w:rPr>
        <w:t xml:space="preserve">Zamawiający nie przewiduje wyboru najkorzystniejszej oferty z możliwością prowadzenia negocjacji. </w:t>
      </w:r>
    </w:p>
    <w:p w:rsidR="00CA185D" w:rsidRPr="00D4291F" w:rsidRDefault="00CA185D" w:rsidP="00CA185D">
      <w:pPr>
        <w:pStyle w:val="pkt"/>
        <w:spacing w:before="0" w:after="0" w:line="276" w:lineRule="auto"/>
        <w:ind w:left="0" w:firstLine="0"/>
        <w:jc w:val="left"/>
        <w:rPr>
          <w:sz w:val="6"/>
          <w:szCs w:val="24"/>
        </w:rPr>
      </w:pPr>
    </w:p>
    <w:p w:rsidR="00CA185D" w:rsidRPr="00D4291F" w:rsidRDefault="00CA185D" w:rsidP="00CA185D">
      <w:pPr>
        <w:pStyle w:val="pkt"/>
        <w:spacing w:before="0" w:after="0" w:line="276" w:lineRule="auto"/>
        <w:ind w:left="0" w:firstLine="0"/>
        <w:rPr>
          <w:sz w:val="4"/>
          <w:szCs w:val="24"/>
        </w:rPr>
      </w:pPr>
    </w:p>
    <w:p w:rsidR="00CA185D" w:rsidRDefault="00CA185D" w:rsidP="00CA185D">
      <w:pPr>
        <w:pStyle w:val="pkt"/>
        <w:numPr>
          <w:ilvl w:val="0"/>
          <w:numId w:val="32"/>
        </w:numPr>
        <w:spacing w:before="0" w:after="0"/>
        <w:ind w:left="426" w:hanging="426"/>
        <w:rPr>
          <w:color w:val="000000" w:themeColor="text1"/>
          <w:szCs w:val="24"/>
        </w:rPr>
      </w:pPr>
      <w:r w:rsidRPr="00E646BF">
        <w:rPr>
          <w:color w:val="000000" w:themeColor="text1"/>
          <w:szCs w:val="24"/>
        </w:rPr>
        <w:lastRenderedPageBreak/>
        <w:t xml:space="preserve">Zgodnie z art. 310 pkt 1 </w:t>
      </w:r>
      <w:r>
        <w:rPr>
          <w:color w:val="000000" w:themeColor="text1"/>
          <w:szCs w:val="24"/>
        </w:rPr>
        <w:t>Pzp</w:t>
      </w:r>
      <w:r w:rsidRPr="00E646BF">
        <w:rPr>
          <w:color w:val="000000" w:themeColor="text1"/>
          <w:szCs w:val="24"/>
        </w:rPr>
        <w:t>. Zamawiający przewiduje możliwość unieważnienia przedmiotowego postępowania, jeżeli środki, które Zamawiający zamierzał przeznaczyć na sfinansowanie całości lub części zamówienia, nie zostały mu przyznane.</w:t>
      </w:r>
    </w:p>
    <w:p w:rsidR="00CA185D" w:rsidRPr="00D4291F" w:rsidRDefault="00CA185D" w:rsidP="00CA185D">
      <w:pPr>
        <w:pStyle w:val="pkt"/>
        <w:spacing w:before="0" w:after="0" w:line="276" w:lineRule="auto"/>
        <w:ind w:left="0" w:firstLine="0"/>
        <w:rPr>
          <w:color w:val="000000" w:themeColor="text1"/>
          <w:sz w:val="4"/>
          <w:szCs w:val="24"/>
        </w:rPr>
      </w:pPr>
    </w:p>
    <w:p w:rsidR="00CA185D" w:rsidRPr="00E646BF" w:rsidRDefault="00CA185D" w:rsidP="00CA185D">
      <w:pPr>
        <w:pStyle w:val="pkt"/>
        <w:numPr>
          <w:ilvl w:val="0"/>
          <w:numId w:val="32"/>
        </w:numPr>
        <w:spacing w:before="0" w:after="0" w:line="360" w:lineRule="auto"/>
        <w:ind w:left="426" w:hanging="426"/>
        <w:jc w:val="left"/>
        <w:rPr>
          <w:szCs w:val="24"/>
        </w:rPr>
      </w:pPr>
      <w:r w:rsidRPr="00E646BF">
        <w:rPr>
          <w:szCs w:val="24"/>
        </w:rPr>
        <w:t>Zamawiający nie przewiduje aukcji elektronicznej.</w:t>
      </w:r>
    </w:p>
    <w:p w:rsidR="00CA185D" w:rsidRPr="00E646BF" w:rsidRDefault="00CA185D" w:rsidP="00CA185D">
      <w:pPr>
        <w:pStyle w:val="pkt"/>
        <w:numPr>
          <w:ilvl w:val="0"/>
          <w:numId w:val="32"/>
        </w:numPr>
        <w:spacing w:before="0" w:after="0" w:line="360" w:lineRule="auto"/>
        <w:ind w:left="426" w:hanging="426"/>
        <w:jc w:val="left"/>
        <w:rPr>
          <w:szCs w:val="24"/>
        </w:rPr>
      </w:pPr>
      <w:r w:rsidRPr="00E646BF">
        <w:rPr>
          <w:szCs w:val="24"/>
        </w:rPr>
        <w:t>Zamawiający nie przewiduje złożenia oferty w postaci katalogów elektronicznych.</w:t>
      </w:r>
    </w:p>
    <w:p w:rsidR="00CA185D" w:rsidRPr="00E646BF" w:rsidRDefault="00CA185D" w:rsidP="00CA185D">
      <w:pPr>
        <w:pStyle w:val="pkt"/>
        <w:numPr>
          <w:ilvl w:val="0"/>
          <w:numId w:val="32"/>
        </w:numPr>
        <w:spacing w:before="0" w:after="0" w:line="360" w:lineRule="auto"/>
        <w:ind w:left="426" w:hanging="426"/>
        <w:jc w:val="left"/>
        <w:rPr>
          <w:szCs w:val="24"/>
        </w:rPr>
      </w:pPr>
      <w:r w:rsidRPr="00E646BF">
        <w:rPr>
          <w:szCs w:val="24"/>
        </w:rPr>
        <w:t>Zamawiający nie prowadzi postępowania w celu zawarcia umowy ramowej.</w:t>
      </w:r>
    </w:p>
    <w:p w:rsidR="00CA185D" w:rsidRDefault="00CA185D" w:rsidP="00CA185D">
      <w:pPr>
        <w:pStyle w:val="pkt"/>
        <w:numPr>
          <w:ilvl w:val="0"/>
          <w:numId w:val="32"/>
        </w:numPr>
        <w:spacing w:before="0" w:after="0" w:line="276" w:lineRule="auto"/>
        <w:ind w:left="426" w:hanging="426"/>
        <w:rPr>
          <w:szCs w:val="24"/>
        </w:rPr>
      </w:pPr>
      <w:r w:rsidRPr="00E646BF">
        <w:rPr>
          <w:szCs w:val="24"/>
        </w:rPr>
        <w:t xml:space="preserve">Zamawiający nie zastrzega możliwości ubiegania się o udzielenie zamówienia wyłącznie przez wykonawców, o których mowa w art. 94 </w:t>
      </w:r>
      <w:r>
        <w:rPr>
          <w:szCs w:val="24"/>
        </w:rPr>
        <w:t>Pzp</w:t>
      </w:r>
      <w:r w:rsidRPr="00E646BF">
        <w:rPr>
          <w:szCs w:val="24"/>
        </w:rPr>
        <w:t xml:space="preserve">. </w:t>
      </w:r>
    </w:p>
    <w:p w:rsidR="00CA185D" w:rsidRPr="00F01EF5" w:rsidRDefault="00CA185D" w:rsidP="00F01EF5">
      <w:pPr>
        <w:pStyle w:val="pkt"/>
        <w:numPr>
          <w:ilvl w:val="0"/>
          <w:numId w:val="32"/>
        </w:numPr>
        <w:spacing w:before="0" w:after="0" w:line="276" w:lineRule="auto"/>
        <w:ind w:left="426" w:hanging="426"/>
        <w:rPr>
          <w:szCs w:val="24"/>
        </w:rPr>
      </w:pPr>
      <w:r w:rsidRPr="00A836A4">
        <w:t>Zgodnie z art.95 ust.1 ustawy Pzp Zamawiający wymaga zatrudnienia przez Wykonawcę lub podwykona</w:t>
      </w:r>
      <w:r w:rsidR="00F01EF5">
        <w:t>wcę na podstawie stosunku pracy</w:t>
      </w:r>
      <w:r w:rsidR="007B256F">
        <w:t xml:space="preserve"> </w:t>
      </w:r>
      <w:r w:rsidR="007B256F" w:rsidRPr="00694F96">
        <w:t>osoby wykonując</w:t>
      </w:r>
      <w:r w:rsidR="007B256F">
        <w:t>ej</w:t>
      </w:r>
      <w:r w:rsidR="007B256F" w:rsidRPr="00694F96">
        <w:t xml:space="preserve"> czynności bezpośrednio związane z realizacją zamówienia</w:t>
      </w:r>
      <w:r w:rsidR="007B256F" w:rsidRPr="00F01EF5">
        <w:rPr>
          <w:color w:val="000000"/>
          <w:spacing w:val="-3"/>
        </w:rPr>
        <w:t xml:space="preserve">, która będzie realizować zamówienie  zgodnie z przedmiotem </w:t>
      </w:r>
      <w:r w:rsidR="007B256F" w:rsidRPr="00F01EF5">
        <w:rPr>
          <w:spacing w:val="-3"/>
        </w:rPr>
        <w:t>zamówienia</w:t>
      </w:r>
      <w:r w:rsidR="007B256F" w:rsidRPr="00F01EF5">
        <w:rPr>
          <w:color w:val="000000"/>
          <w:spacing w:val="-3"/>
        </w:rPr>
        <w:t>,  nie dotyczy przypadku  samozatrudnienia, właściciela firmy</w:t>
      </w:r>
      <w:r w:rsidR="007B256F" w:rsidRPr="00694F96">
        <w:t>.</w:t>
      </w:r>
      <w:r w:rsidR="00F01EF5">
        <w:rPr>
          <w:szCs w:val="24"/>
        </w:rPr>
        <w:t xml:space="preserve"> </w:t>
      </w:r>
      <w:r w:rsidR="00F01EF5" w:rsidRPr="00F01EF5">
        <w:rPr>
          <w:szCs w:val="24"/>
        </w:rPr>
        <w:t>W</w:t>
      </w:r>
      <w:r w:rsidRPr="00F01EF5">
        <w:rPr>
          <w:szCs w:val="24"/>
        </w:rPr>
        <w:t xml:space="preserve">ykonanie tych czynności polega na wykonywaniu pracy w sposób określony </w:t>
      </w:r>
      <w:r w:rsidR="0093246B">
        <w:rPr>
          <w:szCs w:val="24"/>
        </w:rPr>
        <w:t xml:space="preserve">       </w:t>
      </w:r>
      <w:r w:rsidRPr="00F01EF5">
        <w:rPr>
          <w:szCs w:val="24"/>
        </w:rPr>
        <w:t>w art. 22 § 1 ustawy z dnia 26 czerwca 1974 r. - Kodeks pracy (Dz. U. z 2020 r. poz. 1320)</w:t>
      </w:r>
      <w:r w:rsidR="0093246B">
        <w:rPr>
          <w:szCs w:val="24"/>
        </w:rPr>
        <w:t>.</w:t>
      </w:r>
    </w:p>
    <w:p w:rsidR="00CA185D" w:rsidRPr="0055686A" w:rsidRDefault="00CA185D" w:rsidP="00CA185D">
      <w:pPr>
        <w:pStyle w:val="pkt"/>
        <w:spacing w:before="0" w:after="0" w:line="276" w:lineRule="auto"/>
        <w:ind w:left="0" w:firstLine="0"/>
        <w:jc w:val="left"/>
        <w:rPr>
          <w:sz w:val="4"/>
          <w:szCs w:val="24"/>
        </w:rPr>
      </w:pPr>
    </w:p>
    <w:p w:rsidR="00CA185D" w:rsidRPr="00A836A4" w:rsidRDefault="00CA185D" w:rsidP="00CA185D">
      <w:pPr>
        <w:pStyle w:val="pkt"/>
        <w:numPr>
          <w:ilvl w:val="0"/>
          <w:numId w:val="43"/>
        </w:numPr>
        <w:spacing w:before="0" w:after="0" w:line="276" w:lineRule="auto"/>
        <w:rPr>
          <w:szCs w:val="24"/>
        </w:rPr>
      </w:pPr>
      <w:r w:rsidRPr="00141B4E">
        <w:rPr>
          <w:szCs w:val="24"/>
        </w:rPr>
        <w:t>Powyższy wymóg nie dotyczy osób fizycznych prowadzących działalność gospodarczą w zakresie w jakim będą wykonywać osobiście usługi na rzecz Wykonawcy.</w:t>
      </w:r>
    </w:p>
    <w:p w:rsidR="00CA185D" w:rsidRDefault="00CA185D" w:rsidP="00CA185D">
      <w:pPr>
        <w:pStyle w:val="pkt"/>
        <w:numPr>
          <w:ilvl w:val="0"/>
          <w:numId w:val="43"/>
        </w:numPr>
        <w:spacing w:before="0" w:after="0" w:line="276" w:lineRule="auto"/>
        <w:ind w:left="709" w:hanging="283"/>
        <w:rPr>
          <w:szCs w:val="24"/>
        </w:rPr>
      </w:pPr>
      <w:r w:rsidRPr="00141B4E">
        <w:rPr>
          <w:szCs w:val="24"/>
        </w:rPr>
        <w:t xml:space="preserve">W trakcie realizacji zamówienia zamawiający uprawniony jest do wykonywania czynności kontrolnych wobec Wykonawcy odnośnie spełnienia przez Wykonawcę lub Podwykonawcę wymogu zatrudnienia na podstawie umowy o pracę. Szczegółowe wymagania dotyczące realizacji oraz egzekwowania wymogu zatrudnienia na podstawie stosunku pracy zostały określone </w:t>
      </w:r>
      <w:r w:rsidR="00497DDA">
        <w:rPr>
          <w:szCs w:val="24"/>
        </w:rPr>
        <w:t xml:space="preserve">poniżej oraz </w:t>
      </w:r>
      <w:r w:rsidRPr="00141B4E">
        <w:rPr>
          <w:szCs w:val="24"/>
        </w:rPr>
        <w:t>we wzorze umowy.</w:t>
      </w:r>
    </w:p>
    <w:p w:rsidR="00CA185D" w:rsidRPr="00D43580" w:rsidRDefault="00CA185D" w:rsidP="00CA185D">
      <w:pPr>
        <w:pStyle w:val="pkt"/>
        <w:numPr>
          <w:ilvl w:val="0"/>
          <w:numId w:val="43"/>
        </w:numPr>
        <w:spacing w:before="0" w:after="0" w:line="276" w:lineRule="auto"/>
        <w:ind w:left="709" w:hanging="283"/>
        <w:rPr>
          <w:szCs w:val="24"/>
        </w:rPr>
      </w:pPr>
      <w:r w:rsidRPr="0033100D">
        <w:rPr>
          <w:szCs w:val="24"/>
        </w:rPr>
        <w:t xml:space="preserve">Zamawiający nie określa dodatkowych wymagań związanych z zatrudnianiem osób, o których mowa w art. 96 ust. 2 pkt 2 </w:t>
      </w:r>
      <w:r w:rsidRPr="0033100D">
        <w:t>Pzp</w:t>
      </w:r>
      <w:r>
        <w:t>.</w:t>
      </w:r>
    </w:p>
    <w:p w:rsidR="00CA185D" w:rsidRPr="00A465D2" w:rsidRDefault="00CA185D" w:rsidP="00CA185D">
      <w:pPr>
        <w:pStyle w:val="pkt"/>
        <w:spacing w:before="0" w:after="0" w:line="276" w:lineRule="auto"/>
        <w:ind w:left="709" w:firstLine="0"/>
        <w:rPr>
          <w:sz w:val="10"/>
          <w:szCs w:val="24"/>
        </w:rPr>
      </w:pPr>
    </w:p>
    <w:p w:rsidR="00F01EF5" w:rsidRDefault="00CA185D" w:rsidP="00731C94">
      <w:pPr>
        <w:pStyle w:val="Tekstpodstawowywcity"/>
        <w:tabs>
          <w:tab w:val="center" w:pos="0"/>
        </w:tabs>
        <w:spacing w:line="276" w:lineRule="auto"/>
        <w:ind w:left="0" w:right="-13" w:firstLine="0"/>
        <w:jc w:val="both"/>
        <w:rPr>
          <w:b/>
          <w:szCs w:val="24"/>
        </w:rPr>
      </w:pPr>
      <w:r w:rsidRPr="00D43580">
        <w:rPr>
          <w:b/>
          <w:szCs w:val="24"/>
        </w:rPr>
        <w:t>Określenie wymagań dotyczących zatrudnienia przez Wykonawcę osób na podstawie stosunku pracy (art. 95 pkt.1 ustawy Pzp)</w:t>
      </w:r>
    </w:p>
    <w:p w:rsidR="00731C94" w:rsidRPr="00731C94" w:rsidRDefault="00731C94" w:rsidP="00731C94">
      <w:pPr>
        <w:pStyle w:val="Tekstpodstawowywcity"/>
        <w:tabs>
          <w:tab w:val="center" w:pos="0"/>
        </w:tabs>
        <w:spacing w:line="276" w:lineRule="auto"/>
        <w:ind w:left="0" w:right="-13" w:firstLine="0"/>
        <w:jc w:val="both"/>
        <w:rPr>
          <w:b/>
          <w:sz w:val="10"/>
          <w:szCs w:val="24"/>
        </w:rPr>
      </w:pPr>
    </w:p>
    <w:p w:rsidR="002B4F82" w:rsidRPr="00694F96" w:rsidRDefault="002B4F82" w:rsidP="002B4F82">
      <w:pPr>
        <w:widowControl w:val="0"/>
        <w:suppressAutoHyphens/>
        <w:overflowPunct w:val="0"/>
        <w:autoSpaceDE w:val="0"/>
        <w:autoSpaceDN w:val="0"/>
        <w:adjustRightInd w:val="0"/>
        <w:spacing w:line="276" w:lineRule="auto"/>
        <w:ind w:right="1"/>
        <w:jc w:val="both"/>
      </w:pPr>
      <w:r w:rsidRPr="00694F96">
        <w:t xml:space="preserve">Zamawiający na podstawie art. 95 ust. 1 ustawy Pzp wymaga, aby Wykonawca </w:t>
      </w:r>
      <w:r w:rsidRPr="00694F96">
        <w:rPr>
          <w:color w:val="FF0000"/>
        </w:rPr>
        <w:t xml:space="preserve"> </w:t>
      </w:r>
      <w:r w:rsidRPr="00694F96">
        <w:t xml:space="preserve">w trakcie realizacji zamówienia zatrudniał na umowę o pracę w rozumieniu przepisów ustawy z dnia 26.06.1974 r. – Kodeks pracy, na pełen etat co </w:t>
      </w:r>
      <w:r w:rsidRPr="005C0385">
        <w:t xml:space="preserve">najmniej </w:t>
      </w:r>
      <w:r w:rsidR="005C0385" w:rsidRPr="005C0385">
        <w:t>1</w:t>
      </w:r>
      <w:r w:rsidRPr="005C0385">
        <w:t xml:space="preserve"> osoby wykonując</w:t>
      </w:r>
      <w:r w:rsidR="005C0385" w:rsidRPr="005C0385">
        <w:t>ej</w:t>
      </w:r>
      <w:r w:rsidRPr="005C0385">
        <w:t xml:space="preserve"> czynności</w:t>
      </w:r>
      <w:r w:rsidRPr="00694F96">
        <w:t xml:space="preserve"> bezpośrednio związane z realizacją zamówienia</w:t>
      </w:r>
      <w:r w:rsidRPr="00694F96">
        <w:rPr>
          <w:color w:val="000000"/>
          <w:spacing w:val="-3"/>
        </w:rPr>
        <w:t>, któr</w:t>
      </w:r>
      <w:r w:rsidR="000F52AE">
        <w:rPr>
          <w:color w:val="000000"/>
          <w:spacing w:val="-3"/>
        </w:rPr>
        <w:t>a</w:t>
      </w:r>
      <w:r w:rsidRPr="00694F96">
        <w:rPr>
          <w:color w:val="000000"/>
          <w:spacing w:val="-3"/>
        </w:rPr>
        <w:t xml:space="preserve"> będ</w:t>
      </w:r>
      <w:r w:rsidR="000F52AE">
        <w:rPr>
          <w:color w:val="000000"/>
          <w:spacing w:val="-3"/>
        </w:rPr>
        <w:t>zie</w:t>
      </w:r>
      <w:r w:rsidRPr="00694F96">
        <w:rPr>
          <w:color w:val="000000"/>
          <w:spacing w:val="-3"/>
        </w:rPr>
        <w:t xml:space="preserve"> realizować </w:t>
      </w:r>
      <w:r w:rsidR="000F52AE">
        <w:rPr>
          <w:color w:val="000000"/>
          <w:spacing w:val="-3"/>
        </w:rPr>
        <w:t>zadanie</w:t>
      </w:r>
      <w:r w:rsidRPr="00694F96">
        <w:rPr>
          <w:color w:val="000000"/>
          <w:spacing w:val="-3"/>
        </w:rPr>
        <w:t xml:space="preserve"> zgodnie </w:t>
      </w:r>
      <w:r w:rsidR="005C0385">
        <w:rPr>
          <w:color w:val="000000"/>
          <w:spacing w:val="-3"/>
        </w:rPr>
        <w:t xml:space="preserve">                  </w:t>
      </w:r>
      <w:r w:rsidRPr="00694F96">
        <w:rPr>
          <w:color w:val="000000"/>
          <w:spacing w:val="-3"/>
        </w:rPr>
        <w:t xml:space="preserve">z przedmiotem </w:t>
      </w:r>
      <w:r w:rsidRPr="00AC255C">
        <w:rPr>
          <w:spacing w:val="-3"/>
        </w:rPr>
        <w:t>zamówienia</w:t>
      </w:r>
      <w:r w:rsidRPr="00694F96">
        <w:rPr>
          <w:color w:val="000000"/>
          <w:spacing w:val="-3"/>
        </w:rPr>
        <w:t>,  nie dotyczy przypadku  samozatrudnienia, właściciela firmy</w:t>
      </w:r>
      <w:r w:rsidRPr="00694F96">
        <w:t>.</w:t>
      </w:r>
    </w:p>
    <w:p w:rsidR="000F52AE" w:rsidRPr="0093246B" w:rsidRDefault="000F52AE" w:rsidP="002B4F82">
      <w:pPr>
        <w:pStyle w:val="Akapitzlist"/>
        <w:widowControl w:val="0"/>
        <w:suppressAutoHyphens/>
        <w:overflowPunct w:val="0"/>
        <w:autoSpaceDE w:val="0"/>
        <w:autoSpaceDN w:val="0"/>
        <w:adjustRightInd w:val="0"/>
        <w:ind w:left="284" w:right="-426"/>
        <w:rPr>
          <w:sz w:val="6"/>
        </w:rPr>
      </w:pPr>
    </w:p>
    <w:p w:rsidR="002B4F82" w:rsidRPr="00731C94" w:rsidRDefault="002B4F82" w:rsidP="002B4F82">
      <w:pPr>
        <w:pStyle w:val="Akapitzlist"/>
        <w:widowControl w:val="0"/>
        <w:suppressAutoHyphens/>
        <w:overflowPunct w:val="0"/>
        <w:autoSpaceDE w:val="0"/>
        <w:autoSpaceDN w:val="0"/>
        <w:adjustRightInd w:val="0"/>
        <w:ind w:left="284" w:right="-426"/>
        <w:rPr>
          <w:u w:val="single"/>
        </w:rPr>
      </w:pPr>
      <w:r w:rsidRPr="00731C94">
        <w:rPr>
          <w:u w:val="single"/>
        </w:rPr>
        <w:t>Wymagania związane z udokumentowaniem zatrudnienia:</w:t>
      </w:r>
    </w:p>
    <w:p w:rsidR="002B4F82" w:rsidRPr="00731C94" w:rsidRDefault="002B4F82" w:rsidP="002B4F82">
      <w:pPr>
        <w:pStyle w:val="Akapitzlist"/>
        <w:widowControl w:val="0"/>
        <w:suppressAutoHyphens/>
        <w:overflowPunct w:val="0"/>
        <w:autoSpaceDE w:val="0"/>
        <w:autoSpaceDN w:val="0"/>
        <w:adjustRightInd w:val="0"/>
        <w:ind w:left="284" w:right="-426"/>
        <w:rPr>
          <w:sz w:val="10"/>
          <w:u w:val="single"/>
        </w:rPr>
      </w:pPr>
    </w:p>
    <w:p w:rsidR="002B4F82" w:rsidRPr="000E564E" w:rsidRDefault="002B4F82" w:rsidP="0093246B">
      <w:pPr>
        <w:pStyle w:val="Akapitzlist"/>
        <w:widowControl w:val="0"/>
        <w:suppressAutoHyphens/>
        <w:overflowPunct w:val="0"/>
        <w:autoSpaceDE w:val="0"/>
        <w:autoSpaceDN w:val="0"/>
        <w:adjustRightInd w:val="0"/>
        <w:ind w:left="284" w:right="-1" w:hanging="284"/>
        <w:jc w:val="both"/>
      </w:pPr>
      <w:r w:rsidRPr="00694F96">
        <w:t xml:space="preserve">1. </w:t>
      </w:r>
      <w:r w:rsidRPr="000E564E">
        <w:t>W trakcie realizacji usługi Zamawiający uprawniony jest do wykonania czynności kontrolnych wobec Wykonawcy odnośnie spełnienia przez Wykonawcę wymogu zatrudnienia na podstawie umowy o pracę os</w:t>
      </w:r>
      <w:r w:rsidR="007657EB">
        <w:t>o</w:t>
      </w:r>
      <w:r w:rsidRPr="000E564E">
        <w:t>b</w:t>
      </w:r>
      <w:r w:rsidR="007657EB">
        <w:t>y</w:t>
      </w:r>
      <w:r w:rsidRPr="000E564E">
        <w:t xml:space="preserve"> wykonując</w:t>
      </w:r>
      <w:r w:rsidR="007657EB">
        <w:t xml:space="preserve">ej usługę zgodnie </w:t>
      </w:r>
      <w:r w:rsidRPr="000E564E">
        <w:t>z przedmiotem umowy. Zamawiający uprawniony jest w szczególności do:</w:t>
      </w:r>
    </w:p>
    <w:p w:rsidR="002B4F82" w:rsidRPr="000E564E" w:rsidRDefault="002B4F82" w:rsidP="002B4F82">
      <w:pPr>
        <w:pStyle w:val="Akapitzlist"/>
        <w:widowControl w:val="0"/>
        <w:numPr>
          <w:ilvl w:val="2"/>
          <w:numId w:val="37"/>
        </w:numPr>
        <w:tabs>
          <w:tab w:val="clear" w:pos="2340"/>
          <w:tab w:val="num" w:pos="284"/>
        </w:tabs>
        <w:suppressAutoHyphens/>
        <w:overflowPunct w:val="0"/>
        <w:autoSpaceDE w:val="0"/>
        <w:autoSpaceDN w:val="0"/>
        <w:adjustRightInd w:val="0"/>
        <w:spacing w:line="276" w:lineRule="auto"/>
        <w:ind w:left="709" w:right="-1" w:hanging="283"/>
        <w:jc w:val="both"/>
      </w:pPr>
      <w:r w:rsidRPr="000E564E">
        <w:t>żądania oświadczenia i dokumentów w zakresie potwi</w:t>
      </w:r>
      <w:r>
        <w:t>erdzenia spełnienia ww. wymogów</w:t>
      </w:r>
      <w:r w:rsidRPr="000E564E">
        <w:t xml:space="preserve"> i dokonania ich oceny,</w:t>
      </w:r>
    </w:p>
    <w:p w:rsidR="002B4F82" w:rsidRPr="000E564E" w:rsidRDefault="002B4F82" w:rsidP="002B4F82">
      <w:pPr>
        <w:pStyle w:val="Akapitzlist"/>
        <w:widowControl w:val="0"/>
        <w:numPr>
          <w:ilvl w:val="2"/>
          <w:numId w:val="37"/>
        </w:numPr>
        <w:tabs>
          <w:tab w:val="clear" w:pos="2340"/>
          <w:tab w:val="num" w:pos="284"/>
        </w:tabs>
        <w:suppressAutoHyphens/>
        <w:overflowPunct w:val="0"/>
        <w:autoSpaceDE w:val="0"/>
        <w:autoSpaceDN w:val="0"/>
        <w:adjustRightInd w:val="0"/>
        <w:spacing w:line="276" w:lineRule="auto"/>
        <w:ind w:left="709" w:right="-1" w:hanging="283"/>
        <w:jc w:val="both"/>
      </w:pPr>
      <w:r w:rsidRPr="000E564E">
        <w:t>żądania wyjaśnień w przypadku wątpliwości w zakresie potwierdzenia spełnienia ww. wymogów,</w:t>
      </w:r>
    </w:p>
    <w:p w:rsidR="002B4F82" w:rsidRPr="000E564E" w:rsidRDefault="002B4F82" w:rsidP="002B4F82">
      <w:pPr>
        <w:pStyle w:val="Akapitzlist"/>
        <w:widowControl w:val="0"/>
        <w:numPr>
          <w:ilvl w:val="2"/>
          <w:numId w:val="37"/>
        </w:numPr>
        <w:tabs>
          <w:tab w:val="clear" w:pos="2340"/>
          <w:tab w:val="num" w:pos="284"/>
        </w:tabs>
        <w:suppressAutoHyphens/>
        <w:overflowPunct w:val="0"/>
        <w:autoSpaceDE w:val="0"/>
        <w:autoSpaceDN w:val="0"/>
        <w:adjustRightInd w:val="0"/>
        <w:spacing w:line="276" w:lineRule="auto"/>
        <w:ind w:left="567" w:right="-426" w:hanging="141"/>
        <w:jc w:val="both"/>
      </w:pPr>
      <w:r w:rsidRPr="000E564E">
        <w:t>przeprowadzenia kontroli na miejscu wykonywania świadczenia.</w:t>
      </w:r>
    </w:p>
    <w:p w:rsidR="002B4F82" w:rsidRPr="000E564E" w:rsidRDefault="0093246B" w:rsidP="0093246B">
      <w:pPr>
        <w:widowControl w:val="0"/>
        <w:suppressAutoHyphens/>
        <w:overflowPunct w:val="0"/>
        <w:autoSpaceDE w:val="0"/>
        <w:autoSpaceDN w:val="0"/>
        <w:adjustRightInd w:val="0"/>
        <w:spacing w:line="276" w:lineRule="auto"/>
        <w:ind w:left="284" w:right="-2" w:hanging="284"/>
        <w:jc w:val="both"/>
      </w:pPr>
      <w:r>
        <w:t xml:space="preserve">2. </w:t>
      </w:r>
      <w:r w:rsidR="002B4F82" w:rsidRPr="000E564E">
        <w:t xml:space="preserve">Wykonawca po podpisaniu umowy, nie później niż w dniu rozpoczęcia wykonywania usługi przedstawi Zamawiającemu </w:t>
      </w:r>
      <w:r w:rsidR="00D81891">
        <w:t>dane</w:t>
      </w:r>
      <w:r w:rsidR="002B4F82" w:rsidRPr="000E564E">
        <w:t xml:space="preserve"> os</w:t>
      </w:r>
      <w:r w:rsidR="00D81891">
        <w:t>oby</w:t>
      </w:r>
      <w:r w:rsidR="002B4F82" w:rsidRPr="000E564E">
        <w:t>, któr</w:t>
      </w:r>
      <w:r w:rsidR="00D81891">
        <w:t>a</w:t>
      </w:r>
      <w:r w:rsidR="002B4F82" w:rsidRPr="000E564E">
        <w:t xml:space="preserve"> będ</w:t>
      </w:r>
      <w:r w:rsidR="00D81891">
        <w:t>zie</w:t>
      </w:r>
      <w:r w:rsidR="002B4F82" w:rsidRPr="000E564E">
        <w:t xml:space="preserve"> świadczyć usługę i udokumentują formę </w:t>
      </w:r>
      <w:r w:rsidR="00D81891">
        <w:t xml:space="preserve">jej </w:t>
      </w:r>
      <w:r w:rsidR="002B4F82" w:rsidRPr="000E564E">
        <w:t>zatrudnienia przedstawiając:</w:t>
      </w:r>
    </w:p>
    <w:p w:rsidR="002B4F82" w:rsidRPr="000E564E" w:rsidRDefault="002B4F82" w:rsidP="008C23FB">
      <w:pPr>
        <w:ind w:left="360"/>
        <w:jc w:val="both"/>
      </w:pPr>
      <w:r w:rsidRPr="000E564E">
        <w:lastRenderedPageBreak/>
        <w:t xml:space="preserve">      - zanonimizowan</w:t>
      </w:r>
      <w:r w:rsidR="001B3790">
        <w:t>ą</w:t>
      </w:r>
      <w:r w:rsidRPr="000E564E">
        <w:t xml:space="preserve"> kopi</w:t>
      </w:r>
      <w:r w:rsidR="001B3790">
        <w:t>ę</w:t>
      </w:r>
      <w:r w:rsidRPr="000E564E">
        <w:t xml:space="preserve"> umowy o pracę wraz z numerem PESEL,</w:t>
      </w:r>
    </w:p>
    <w:p w:rsidR="002B4F82" w:rsidRPr="000E564E" w:rsidRDefault="002B4F82" w:rsidP="008C23FB">
      <w:pPr>
        <w:ind w:left="851" w:hanging="142"/>
        <w:jc w:val="both"/>
      </w:pPr>
      <w:r w:rsidRPr="000E564E">
        <w:t>- poświadczenie za zgodność z oryginałem odpowiednio przez Wykonawcę lub podwykonawcę kopię dowodu potwierdzającego zgłoszenie pracownika przez pracodawcę do ubezpieczeń,</w:t>
      </w:r>
    </w:p>
    <w:p w:rsidR="002B4F82" w:rsidRPr="000E564E" w:rsidRDefault="00367226" w:rsidP="0093246B">
      <w:pPr>
        <w:pStyle w:val="Akapitzlist"/>
        <w:numPr>
          <w:ilvl w:val="0"/>
          <w:numId w:val="48"/>
        </w:numPr>
        <w:ind w:left="284" w:hanging="284"/>
        <w:jc w:val="both"/>
      </w:pPr>
      <w:r>
        <w:rPr>
          <w:b/>
        </w:rPr>
        <w:t>W</w:t>
      </w:r>
      <w:r w:rsidR="002B4F82" w:rsidRPr="0093246B">
        <w:rPr>
          <w:b/>
        </w:rPr>
        <w:t>ykonawca będzie składał u Zamawiającego przez cały okres obowiązywania umowy c</w:t>
      </w:r>
      <w:r w:rsidR="005A6273" w:rsidRPr="0093246B">
        <w:rPr>
          <w:b/>
        </w:rPr>
        <w:t>omiesięczne informacje dotyczące</w:t>
      </w:r>
      <w:r w:rsidR="002B4F82" w:rsidRPr="0093246B">
        <w:rPr>
          <w:b/>
        </w:rPr>
        <w:t xml:space="preserve"> spełnienia wymogu za</w:t>
      </w:r>
      <w:r w:rsidR="001B3790">
        <w:rPr>
          <w:b/>
        </w:rPr>
        <w:t>trudnienia oso</w:t>
      </w:r>
      <w:r w:rsidR="002B4F82" w:rsidRPr="0093246B">
        <w:rPr>
          <w:b/>
        </w:rPr>
        <w:t>b</w:t>
      </w:r>
      <w:r w:rsidR="001B3790">
        <w:rPr>
          <w:b/>
        </w:rPr>
        <w:t>y</w:t>
      </w:r>
      <w:r w:rsidR="002B4F82" w:rsidRPr="0093246B">
        <w:rPr>
          <w:b/>
        </w:rPr>
        <w:t xml:space="preserve"> w pełnym wymiarze etatu do realizacji ww. usługi</w:t>
      </w:r>
      <w:r w:rsidR="002B4F82" w:rsidRPr="000E564E">
        <w:t>:</w:t>
      </w:r>
    </w:p>
    <w:p w:rsidR="002B4F82" w:rsidRPr="000E564E" w:rsidRDefault="002B4F82" w:rsidP="002B4F82">
      <w:pPr>
        <w:ind w:left="720"/>
        <w:jc w:val="both"/>
      </w:pPr>
      <w:r w:rsidRPr="000E564E">
        <w:t>- poświadczone za zgodność z oryginałem odpowiednio przez Wykonawcę lub podwykonawcę kopie dowodu potwierdzającego - rozliczenie składek ZUS – druki DRA,RCA, RSA.</w:t>
      </w:r>
    </w:p>
    <w:p w:rsidR="002B4F82" w:rsidRPr="000E564E" w:rsidRDefault="00377E99" w:rsidP="0093246B">
      <w:pPr>
        <w:pStyle w:val="Akapitzlist"/>
        <w:numPr>
          <w:ilvl w:val="0"/>
          <w:numId w:val="48"/>
        </w:numPr>
        <w:ind w:left="284" w:hanging="284"/>
        <w:jc w:val="both"/>
      </w:pPr>
      <w:r>
        <w:t>W przypadku zmiany oso</w:t>
      </w:r>
      <w:r w:rsidR="002B4F82" w:rsidRPr="000E564E">
        <w:t>b</w:t>
      </w:r>
      <w:r>
        <w:t>y</w:t>
      </w:r>
      <w:r w:rsidR="002B4F82" w:rsidRPr="000E564E">
        <w:t xml:space="preserve"> zatrudnion</w:t>
      </w:r>
      <w:r>
        <w:t>ej</w:t>
      </w:r>
      <w:r w:rsidR="002B4F82" w:rsidRPr="000E564E">
        <w:t xml:space="preserve"> Wykonawca zobowiązuj</w:t>
      </w:r>
      <w:r>
        <w:t>e</w:t>
      </w:r>
      <w:r w:rsidR="002B4F82" w:rsidRPr="000E564E">
        <w:t xml:space="preserve"> się do przekazania Zamawiającemu: </w:t>
      </w:r>
    </w:p>
    <w:p w:rsidR="002B4F82" w:rsidRPr="000E564E" w:rsidRDefault="002B4F82" w:rsidP="002B4F82">
      <w:pPr>
        <w:ind w:left="1080" w:hanging="371"/>
        <w:jc w:val="both"/>
      </w:pPr>
      <w:r w:rsidRPr="000E564E">
        <w:t>- zanonimizowan</w:t>
      </w:r>
      <w:r w:rsidR="009D6B85">
        <w:t>ą kopię</w:t>
      </w:r>
      <w:r w:rsidRPr="000E564E">
        <w:t xml:space="preserve"> umowy o pracę wraz z numerem PESEL,</w:t>
      </w:r>
    </w:p>
    <w:p w:rsidR="002B4F82" w:rsidRPr="00694F96" w:rsidRDefault="002B4F82" w:rsidP="002B4F82">
      <w:pPr>
        <w:ind w:left="709"/>
        <w:jc w:val="both"/>
      </w:pPr>
      <w:r w:rsidRPr="000E564E">
        <w:t>- poświadczenie za zgodność z oryginałem odpowiednio przez Wykonawcę lub podwykonawcę kopię dowodu potwierdzającego zgłoszenie pracownika przez pracodawcę do ubezpieczeń. Obowiązek ten Wykonawca realizuje w terminie do 7 dni roboczych od dokonania przedmiotowej zmiany.</w:t>
      </w:r>
    </w:p>
    <w:p w:rsidR="002B4F82" w:rsidRPr="00694F96" w:rsidRDefault="002B4F82" w:rsidP="0093246B">
      <w:pPr>
        <w:numPr>
          <w:ilvl w:val="0"/>
          <w:numId w:val="48"/>
        </w:numPr>
        <w:ind w:left="284" w:hanging="284"/>
        <w:jc w:val="both"/>
      </w:pPr>
      <w:r w:rsidRPr="00694F96">
        <w:t>Z tytułu niespełnienia przez Wykonawcę lub podwykonawcę wymogu zatrudnienia na podstawie umowy o pracę os</w:t>
      </w:r>
      <w:r w:rsidR="006A6E06">
        <w:t>o</w:t>
      </w:r>
      <w:r w:rsidRPr="00694F96">
        <w:t>b</w:t>
      </w:r>
      <w:r w:rsidR="006A6E06">
        <w:t>y</w:t>
      </w:r>
      <w:r w:rsidRPr="00694F96">
        <w:t xml:space="preserve"> wykonując</w:t>
      </w:r>
      <w:r w:rsidR="006A6E06">
        <w:t>ej</w:t>
      </w:r>
      <w:r w:rsidRPr="00694F96">
        <w:t xml:space="preserve"> usługę zgodnie z przedmiotem umowy, Zamawiający przewiduje sankcje w postaci obowiązku zapłaty przez Wykonawcę kary umownej w wysokości określonej w umowie. Niezłożenie przez Wykonawcę </w:t>
      </w:r>
      <w:r w:rsidR="0093246B">
        <w:t xml:space="preserve">                       </w:t>
      </w:r>
      <w:r w:rsidRPr="00694F96">
        <w:t>w 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w:t>
      </w:r>
    </w:p>
    <w:p w:rsidR="002B4F82" w:rsidRPr="00694F96" w:rsidRDefault="002B4F82" w:rsidP="0093246B">
      <w:pPr>
        <w:numPr>
          <w:ilvl w:val="0"/>
          <w:numId w:val="48"/>
        </w:numPr>
        <w:ind w:left="284" w:hanging="284"/>
        <w:jc w:val="both"/>
      </w:pPr>
      <w:r w:rsidRPr="00694F96">
        <w:t xml:space="preserve">W przypadku uzasadnionych wątpliwości co do przestrzegania prawa pracy przez Wykonawcę lub podwykonawcę, Zamawiający może zwrócić się o przeprowadzenie kontroli przez Państwową Inspekcję Pracy. </w:t>
      </w:r>
    </w:p>
    <w:p w:rsidR="00955A38" w:rsidRPr="00955A38" w:rsidRDefault="00955A38" w:rsidP="002B4F82">
      <w:pPr>
        <w:suppressAutoHyphens/>
        <w:jc w:val="both"/>
        <w:rPr>
          <w:b/>
          <w:sz w:val="10"/>
        </w:rPr>
      </w:pPr>
    </w:p>
    <w:p w:rsidR="006C5873" w:rsidRDefault="006C5873" w:rsidP="00A465D2">
      <w:pPr>
        <w:tabs>
          <w:tab w:val="left" w:pos="426"/>
          <w:tab w:val="center" w:pos="4536"/>
          <w:tab w:val="left" w:pos="6945"/>
        </w:tabs>
        <w:ind w:left="-11"/>
        <w:rPr>
          <w:b/>
        </w:rPr>
      </w:pPr>
      <w:r w:rsidRPr="00517460">
        <w:rPr>
          <w:b/>
        </w:rPr>
        <w:t xml:space="preserve">II.OCHRONA DANYCH OSOBOWYCH </w:t>
      </w:r>
      <w:r w:rsidR="005C2FA8" w:rsidRPr="00517460">
        <w:rPr>
          <w:b/>
        </w:rPr>
        <w:t>.</w:t>
      </w:r>
    </w:p>
    <w:p w:rsidR="00A465D2" w:rsidRPr="0093246B" w:rsidRDefault="00A465D2" w:rsidP="00A465D2">
      <w:pPr>
        <w:tabs>
          <w:tab w:val="left" w:pos="426"/>
          <w:tab w:val="center" w:pos="4536"/>
          <w:tab w:val="left" w:pos="6945"/>
        </w:tabs>
        <w:ind w:left="-11"/>
        <w:rPr>
          <w:b/>
          <w:sz w:val="8"/>
        </w:rPr>
      </w:pP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1.Administratorem danych osobowych przetwarzanych w związku z prowadzonym postępowaniem o udzielenie zamówienia publicznego będzie Dyrektor Miejskiego Ośrodka Pomocy Społecznej w Kaliszu.</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Wykonawcy mogą się z nim kontaktować w następujący sposób:</w:t>
      </w:r>
    </w:p>
    <w:p w:rsidR="002D0986" w:rsidRPr="002D0986" w:rsidRDefault="002D0986" w:rsidP="007554AD">
      <w:pPr>
        <w:pStyle w:val="Tekstpodstawowy"/>
        <w:numPr>
          <w:ilvl w:val="0"/>
          <w:numId w:val="27"/>
        </w:numPr>
        <w:spacing w:after="0"/>
        <w:jc w:val="both"/>
        <w:rPr>
          <w:rFonts w:ascii="Times New Roman" w:hAnsi="Times New Roman"/>
          <w:sz w:val="24"/>
          <w:szCs w:val="24"/>
        </w:rPr>
      </w:pPr>
      <w:r w:rsidRPr="002D0986">
        <w:rPr>
          <w:rFonts w:ascii="Times New Roman" w:hAnsi="Times New Roman"/>
          <w:sz w:val="24"/>
          <w:szCs w:val="24"/>
        </w:rPr>
        <w:t xml:space="preserve">listownie na adres: Dyrektor Miejskiego Ośrodka Pomocy Społecznej w Kaliszu,                 ul. </w:t>
      </w:r>
      <w:r w:rsidR="00E808BE">
        <w:rPr>
          <w:rFonts w:ascii="Times New Roman" w:hAnsi="Times New Roman"/>
          <w:sz w:val="24"/>
          <w:szCs w:val="24"/>
        </w:rPr>
        <w:t>Graniczna 1</w:t>
      </w:r>
      <w:r w:rsidRPr="002D0986">
        <w:rPr>
          <w:rFonts w:ascii="Times New Roman" w:hAnsi="Times New Roman"/>
          <w:sz w:val="24"/>
          <w:szCs w:val="24"/>
        </w:rPr>
        <w:t>, 62-800 Kalisz,</w:t>
      </w:r>
    </w:p>
    <w:p w:rsidR="002D0986" w:rsidRPr="002D0986" w:rsidRDefault="002D0986" w:rsidP="007554AD">
      <w:pPr>
        <w:pStyle w:val="Tekstpodstawowy"/>
        <w:numPr>
          <w:ilvl w:val="0"/>
          <w:numId w:val="27"/>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5" w:history="1">
        <w:r w:rsidRPr="002D0986">
          <w:rPr>
            <w:rStyle w:val="Hipercze"/>
            <w:rFonts w:ascii="Times New Roman" w:hAnsi="Times New Roman"/>
            <w:sz w:val="24"/>
            <w:szCs w:val="24"/>
          </w:rPr>
          <w:t>sekretariat@mops-kalisz.pl</w:t>
        </w:r>
      </w:hyperlink>
      <w:r w:rsidRPr="002D0986">
        <w:rPr>
          <w:rFonts w:ascii="Times New Roman" w:hAnsi="Times New Roman"/>
          <w:sz w:val="24"/>
          <w:szCs w:val="24"/>
        </w:rPr>
        <w:t xml:space="preserve"> ,</w:t>
      </w:r>
    </w:p>
    <w:p w:rsidR="002D0986" w:rsidRPr="002D0986" w:rsidRDefault="002D0986" w:rsidP="007554AD">
      <w:pPr>
        <w:pStyle w:val="Tekstpodstawowy"/>
        <w:numPr>
          <w:ilvl w:val="0"/>
          <w:numId w:val="27"/>
        </w:numPr>
        <w:spacing w:after="0"/>
        <w:jc w:val="both"/>
        <w:rPr>
          <w:rFonts w:ascii="Times New Roman" w:hAnsi="Times New Roman"/>
          <w:sz w:val="24"/>
          <w:szCs w:val="24"/>
        </w:rPr>
      </w:pPr>
      <w:r w:rsidRPr="002D0986">
        <w:rPr>
          <w:rFonts w:ascii="Times New Roman" w:hAnsi="Times New Roman"/>
          <w:sz w:val="24"/>
          <w:szCs w:val="24"/>
        </w:rPr>
        <w:t>telefonicznie: +48 62 757 45 10.</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2. Administrator wyzn</w:t>
      </w:r>
      <w:r w:rsidR="005356CE">
        <w:rPr>
          <w:rFonts w:ascii="Times New Roman" w:hAnsi="Times New Roman"/>
          <w:sz w:val="24"/>
          <w:szCs w:val="24"/>
        </w:rPr>
        <w:t>aczył Inspektora ochrony danych</w:t>
      </w:r>
      <w:r w:rsidRPr="002D0986">
        <w:rPr>
          <w:rFonts w:ascii="Times New Roman" w:hAnsi="Times New Roman"/>
          <w:sz w:val="24"/>
          <w:szCs w:val="24"/>
        </w:rPr>
        <w:t>. Z Inspektorem ochrony danych można się kontaktować w następujący sposób:</w:t>
      </w:r>
    </w:p>
    <w:p w:rsidR="002D0986" w:rsidRPr="002D0986" w:rsidRDefault="002D0986" w:rsidP="007554AD">
      <w:pPr>
        <w:pStyle w:val="Tekstpodstawowy"/>
        <w:numPr>
          <w:ilvl w:val="0"/>
          <w:numId w:val="28"/>
        </w:numPr>
        <w:spacing w:after="0"/>
        <w:jc w:val="both"/>
        <w:rPr>
          <w:rFonts w:ascii="Times New Roman" w:hAnsi="Times New Roman"/>
          <w:sz w:val="24"/>
          <w:szCs w:val="24"/>
        </w:rPr>
      </w:pPr>
      <w:r w:rsidRPr="002D0986">
        <w:rPr>
          <w:rFonts w:ascii="Times New Roman" w:hAnsi="Times New Roman"/>
          <w:sz w:val="24"/>
          <w:szCs w:val="24"/>
        </w:rPr>
        <w:t xml:space="preserve">listownie na adres: Miejski Ośrodek Pomocy Społecznej w Kaliszu, ul. </w:t>
      </w:r>
      <w:r w:rsidR="00544D38">
        <w:rPr>
          <w:rFonts w:ascii="Times New Roman" w:hAnsi="Times New Roman"/>
          <w:sz w:val="24"/>
          <w:szCs w:val="24"/>
        </w:rPr>
        <w:t>Graniczna 1</w:t>
      </w:r>
      <w:r w:rsidRPr="002D0986">
        <w:rPr>
          <w:rFonts w:ascii="Times New Roman" w:hAnsi="Times New Roman"/>
          <w:sz w:val="24"/>
          <w:szCs w:val="24"/>
        </w:rPr>
        <w:t>,     62-800 Kalisz,</w:t>
      </w:r>
    </w:p>
    <w:p w:rsidR="002D0986" w:rsidRPr="002D0986" w:rsidRDefault="002D0986" w:rsidP="007554AD">
      <w:pPr>
        <w:pStyle w:val="Tekstpodstawowy"/>
        <w:numPr>
          <w:ilvl w:val="0"/>
          <w:numId w:val="28"/>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6" w:history="1">
        <w:r w:rsidRPr="002D0986">
          <w:rPr>
            <w:rStyle w:val="Hipercze"/>
            <w:rFonts w:ascii="Times New Roman" w:hAnsi="Times New Roman"/>
            <w:sz w:val="24"/>
            <w:szCs w:val="24"/>
          </w:rPr>
          <w:t>mops.doa@mops-kalisz.pl</w:t>
        </w:r>
      </w:hyperlink>
      <w:r w:rsidRPr="002D0986">
        <w:rPr>
          <w:rFonts w:ascii="Times New Roman" w:hAnsi="Times New Roman"/>
          <w:sz w:val="24"/>
          <w:szCs w:val="24"/>
        </w:rPr>
        <w:t xml:space="preserve"> ,</w:t>
      </w:r>
    </w:p>
    <w:p w:rsidR="002D0986" w:rsidRPr="002D0986" w:rsidRDefault="002D0986" w:rsidP="007554AD">
      <w:pPr>
        <w:pStyle w:val="Tekstpodstawowy"/>
        <w:numPr>
          <w:ilvl w:val="0"/>
          <w:numId w:val="28"/>
        </w:numPr>
        <w:spacing w:after="0"/>
        <w:jc w:val="both"/>
        <w:rPr>
          <w:rFonts w:ascii="Times New Roman" w:hAnsi="Times New Roman"/>
          <w:sz w:val="24"/>
          <w:szCs w:val="24"/>
        </w:rPr>
      </w:pPr>
      <w:r w:rsidRPr="002D0986">
        <w:rPr>
          <w:rFonts w:ascii="Times New Roman" w:hAnsi="Times New Roman"/>
          <w:sz w:val="24"/>
          <w:szCs w:val="24"/>
        </w:rPr>
        <w:t xml:space="preserve"> telefonicznie: +48 506 162 166.</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3. Dane osobowe przetwarzane będą w celu przeprowadzenia niniejszego postępowania               o udzielenie zamówienia publicznego na podstawie art.6 ust.1 lit a) RODO tj. zgody Wykonawcy</w:t>
      </w:r>
      <w:r w:rsidR="007E0F3C">
        <w:rPr>
          <w:rFonts w:ascii="Times New Roman" w:hAnsi="Times New Roman"/>
          <w:sz w:val="24"/>
          <w:szCs w:val="24"/>
        </w:rPr>
        <w:t xml:space="preserve"> (osoby działającej w imieniu wykonawcy)</w:t>
      </w:r>
      <w:r w:rsidRPr="002D0986">
        <w:rPr>
          <w:rFonts w:ascii="Times New Roman" w:hAnsi="Times New Roman"/>
          <w:sz w:val="24"/>
          <w:szCs w:val="24"/>
        </w:rPr>
        <w:t xml:space="preserve"> wyrażonej poprzez akt uczestnictwa w</w:t>
      </w:r>
      <w:r w:rsidR="00037E8D">
        <w:rPr>
          <w:rFonts w:ascii="Times New Roman" w:hAnsi="Times New Roman"/>
          <w:sz w:val="24"/>
          <w:szCs w:val="24"/>
        </w:rPr>
        <w:t> </w:t>
      </w:r>
      <w:r w:rsidRPr="002D0986">
        <w:rPr>
          <w:rFonts w:ascii="Times New Roman" w:hAnsi="Times New Roman"/>
          <w:sz w:val="24"/>
          <w:szCs w:val="24"/>
        </w:rPr>
        <w:t xml:space="preserve">niniejszym postępowaniu oraz art. 6 ust.1 lit. </w:t>
      </w:r>
      <w:r w:rsidR="00C635E8">
        <w:rPr>
          <w:rFonts w:ascii="Times New Roman" w:hAnsi="Times New Roman"/>
          <w:sz w:val="24"/>
          <w:szCs w:val="24"/>
        </w:rPr>
        <w:t>c</w:t>
      </w:r>
      <w:r w:rsidRPr="002D0986">
        <w:rPr>
          <w:rFonts w:ascii="Times New Roman" w:hAnsi="Times New Roman"/>
          <w:sz w:val="24"/>
          <w:szCs w:val="24"/>
        </w:rPr>
        <w:t>) RODO tj. spełnienia obowiązków wynikających z następujących przepisów prawa:</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lastRenderedPageBreak/>
        <w:t>1) ustawy Pzp i wydanych na jej podstawie przepisów wykonawczych;</w:t>
      </w:r>
    </w:p>
    <w:p w:rsidR="004B075B"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2) ustawy z dnia 14 lipca 1983r o narodowym zasobie archiwalnym i archiwach</w:t>
      </w:r>
      <w:r w:rsidR="004B075B">
        <w:rPr>
          <w:rFonts w:ascii="Times New Roman" w:hAnsi="Times New Roman"/>
          <w:sz w:val="24"/>
          <w:szCs w:val="24"/>
        </w:rPr>
        <w:t>.</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 xml:space="preserve">4.Podanie danych osobowych w związku z  udziałem w postępowaniu o udzielenie zamówienia publicznego </w:t>
      </w:r>
      <w:r w:rsidR="004B075B">
        <w:rPr>
          <w:rFonts w:ascii="Times New Roman" w:hAnsi="Times New Roman"/>
          <w:sz w:val="24"/>
          <w:szCs w:val="24"/>
        </w:rPr>
        <w:t xml:space="preserve">nie </w:t>
      </w:r>
      <w:r w:rsidRPr="002D0986">
        <w:rPr>
          <w:rFonts w:ascii="Times New Roman" w:hAnsi="Times New Roman"/>
          <w:sz w:val="24"/>
          <w:szCs w:val="24"/>
        </w:rPr>
        <w:t xml:space="preserve">jest </w:t>
      </w:r>
      <w:r w:rsidR="004B075B">
        <w:rPr>
          <w:rFonts w:ascii="Times New Roman" w:hAnsi="Times New Roman"/>
          <w:sz w:val="24"/>
          <w:szCs w:val="24"/>
        </w:rPr>
        <w:t xml:space="preserve">obowiązkowe , ale może być warunkiem niezbędnym do wzięcia w nim udziału. Zamawiający może żądać ich podania na podstawie przepisów </w:t>
      </w:r>
      <w:r w:rsidRPr="002D0986">
        <w:rPr>
          <w:rFonts w:ascii="Times New Roman" w:hAnsi="Times New Roman"/>
          <w:sz w:val="24"/>
          <w:szCs w:val="24"/>
        </w:rPr>
        <w:t xml:space="preserve">Pzp oraz  wydanych </w:t>
      </w:r>
      <w:r w:rsidR="004B075B">
        <w:rPr>
          <w:rFonts w:ascii="Times New Roman" w:hAnsi="Times New Roman"/>
          <w:sz w:val="24"/>
          <w:szCs w:val="24"/>
        </w:rPr>
        <w:t xml:space="preserve">do niej </w:t>
      </w:r>
      <w:r w:rsidRPr="002D0986">
        <w:rPr>
          <w:rFonts w:ascii="Times New Roman" w:hAnsi="Times New Roman"/>
          <w:sz w:val="24"/>
          <w:szCs w:val="24"/>
        </w:rPr>
        <w:t>przepis</w:t>
      </w:r>
      <w:r w:rsidR="004B075B">
        <w:rPr>
          <w:rFonts w:ascii="Times New Roman" w:hAnsi="Times New Roman"/>
          <w:sz w:val="24"/>
          <w:szCs w:val="24"/>
        </w:rPr>
        <w:t>ów</w:t>
      </w:r>
      <w:r w:rsidR="005C219C">
        <w:rPr>
          <w:rFonts w:ascii="Times New Roman" w:hAnsi="Times New Roman"/>
          <w:sz w:val="24"/>
          <w:szCs w:val="24"/>
        </w:rPr>
        <w:t xml:space="preserve"> wykonawczych.</w:t>
      </w:r>
    </w:p>
    <w:p w:rsidR="002D0986" w:rsidRPr="00DC4F7D" w:rsidRDefault="002D0986" w:rsidP="0083030F">
      <w:pPr>
        <w:pStyle w:val="Tekstpodstawowy"/>
        <w:tabs>
          <w:tab w:val="left" w:pos="284"/>
        </w:tabs>
        <w:spacing w:after="0"/>
        <w:ind w:left="284" w:hanging="284"/>
        <w:jc w:val="both"/>
        <w:rPr>
          <w:rFonts w:ascii="Times New Roman" w:hAnsi="Times New Roman"/>
          <w:sz w:val="24"/>
          <w:szCs w:val="24"/>
        </w:rPr>
      </w:pPr>
      <w:r w:rsidRPr="002D0986">
        <w:rPr>
          <w:rFonts w:ascii="Times New Roman" w:hAnsi="Times New Roman"/>
          <w:sz w:val="24"/>
          <w:szCs w:val="24"/>
        </w:rPr>
        <w:t>5.</w:t>
      </w:r>
      <w:r w:rsidRPr="00DC4F7D">
        <w:rPr>
          <w:rFonts w:ascii="Times New Roman" w:hAnsi="Times New Roman"/>
          <w:sz w:val="24"/>
          <w:szCs w:val="24"/>
        </w:rPr>
        <w:t>Odbiorcami danych osobowych mogą być podmioty uprawnione do ich otrzymania na podstawie przepisów prawa, a w szczególności:</w:t>
      </w:r>
    </w:p>
    <w:p w:rsidR="002D0986" w:rsidRPr="002D0986" w:rsidRDefault="005C219C" w:rsidP="005C219C">
      <w:pPr>
        <w:pStyle w:val="Tekstpodstawowy"/>
        <w:tabs>
          <w:tab w:val="left" w:pos="284"/>
        </w:tabs>
        <w:spacing w:after="0"/>
        <w:ind w:left="284" w:hanging="284"/>
        <w:jc w:val="both"/>
        <w:rPr>
          <w:rFonts w:ascii="Times New Roman" w:hAnsi="Times New Roman"/>
          <w:sz w:val="24"/>
          <w:szCs w:val="24"/>
        </w:rPr>
      </w:pPr>
      <w:r w:rsidRPr="00DC4F7D">
        <w:rPr>
          <w:rFonts w:ascii="Times New Roman" w:hAnsi="Times New Roman"/>
          <w:sz w:val="24"/>
          <w:szCs w:val="24"/>
        </w:rPr>
        <w:t xml:space="preserve">    Pozyskane w ramach prowadzonego postępowania o udzielenie zamówienia publicznego dane mogą być udostępnione podmiotom (osobom) uprawnionym do ich otrzymania na podstawie przepisów prawa. Ponieważ co do zasady postępowanie o udzielenie zamówienia publicznego jest jawne dane mogą być udostępnione wszystkim zainteresowanym podmiotom i osobom. Ograniczenie dostępu do Państwa danych może wystąpić jedynie w szczególnych przypadkach jeśli jest to uzasadnione ochroną prywatności zgodnie z art. 18 ust 5 ustawy z dnia11 września 2019 r. Prawo zamówień publicznych lub art. 5 ust. 2 ustawy z dnia 6 września 2001 r. o dostępie do informacji publicznej o ile ich udostępnienie nie wynika z przepisów prawa. Ponadto odbiorcami danych zawartych w dokumentach związanych z postępowaniem o zamówienie publiczne mogą być podmioty z którymi Administrator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w:t>
      </w:r>
      <w:r w:rsidR="009134F7">
        <w:rPr>
          <w:rFonts w:ascii="Times New Roman" w:hAnsi="Times New Roman"/>
          <w:sz w:val="24"/>
          <w:szCs w:val="24"/>
        </w:rPr>
        <w:t> </w:t>
      </w:r>
      <w:r w:rsidRPr="00DC4F7D">
        <w:rPr>
          <w:rFonts w:ascii="Times New Roman" w:hAnsi="Times New Roman"/>
          <w:sz w:val="24"/>
          <w:szCs w:val="24"/>
        </w:rPr>
        <w:t>usuwaniem awarii. Odbiorców tych obowiązuje klauzula zachowania poufności pozyskanych w takich okolicznościach wszelkich danych, w tym danych osobowych.</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6.Dane osobowe będą przechowywane przez czas trwania niniejszego postępowania, a</w:t>
      </w:r>
      <w:r w:rsidR="009134F7">
        <w:rPr>
          <w:rFonts w:ascii="Times New Roman" w:hAnsi="Times New Roman"/>
          <w:sz w:val="24"/>
          <w:szCs w:val="24"/>
        </w:rPr>
        <w:t> </w:t>
      </w:r>
      <w:r w:rsidRPr="002D0986">
        <w:rPr>
          <w:rFonts w:ascii="Times New Roman" w:hAnsi="Times New Roman"/>
          <w:sz w:val="24"/>
          <w:szCs w:val="24"/>
        </w:rPr>
        <w:t>następnie prze okres przechowywania dokumentacji postępowania lub umowy w sprawie zamówienia publicznego zgodnie z właściwą kategoria archiwalną.</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7.W związku z jawnością postępowania o udzielenie zamówienia publicznego Państwa dane mogą być przekazywane do państw z poza Europejskiego Obszaru Gospodarczego.</w:t>
      </w:r>
    </w:p>
    <w:p w:rsidR="002D0986" w:rsidRPr="002D0986" w:rsidRDefault="002D0986" w:rsidP="00DE173B">
      <w:pPr>
        <w:pStyle w:val="Tekstpodstawowy"/>
        <w:spacing w:line="240" w:lineRule="auto"/>
        <w:ind w:left="284" w:hanging="284"/>
        <w:jc w:val="both"/>
        <w:rPr>
          <w:rFonts w:ascii="Times New Roman" w:hAnsi="Times New Roman"/>
          <w:sz w:val="24"/>
          <w:szCs w:val="24"/>
        </w:rPr>
      </w:pPr>
      <w:r w:rsidRPr="002D0986">
        <w:rPr>
          <w:rFonts w:ascii="Times New Roman" w:hAnsi="Times New Roman"/>
          <w:sz w:val="24"/>
          <w:szCs w:val="24"/>
        </w:rPr>
        <w:t>8.W odniesieniu do pozyskanych danych w związku z prowadzonym postępowaniem                   o udzielenie zamówienia publicznego, osobie której dane dotyczą przysługują następujące prawa:</w:t>
      </w:r>
    </w:p>
    <w:p w:rsidR="002D0986" w:rsidRPr="002D0986" w:rsidRDefault="002D0986" w:rsidP="007554AD">
      <w:pPr>
        <w:pStyle w:val="Tekstpodstawowy"/>
        <w:numPr>
          <w:ilvl w:val="0"/>
          <w:numId w:val="26"/>
        </w:numPr>
        <w:spacing w:after="0"/>
        <w:ind w:left="567" w:hanging="283"/>
        <w:jc w:val="both"/>
        <w:rPr>
          <w:rFonts w:ascii="Times New Roman" w:hAnsi="Times New Roman"/>
          <w:sz w:val="24"/>
          <w:szCs w:val="24"/>
        </w:rPr>
      </w:pPr>
      <w:r w:rsidRPr="002D0986">
        <w:rPr>
          <w:rFonts w:ascii="Times New Roman" w:hAnsi="Times New Roman"/>
          <w:sz w:val="24"/>
          <w:szCs w:val="24"/>
        </w:rPr>
        <w:t xml:space="preserve">prawo dostępu do swoich danych oraz otrzymania ich kopii, </w:t>
      </w:r>
      <w:r w:rsidR="00DC4F7D">
        <w:rPr>
          <w:rFonts w:ascii="Times New Roman" w:hAnsi="Times New Roman"/>
          <w:sz w:val="24"/>
          <w:szCs w:val="24"/>
        </w:rPr>
        <w:t xml:space="preserve">przy czym </w:t>
      </w:r>
      <w:r w:rsidRPr="002D0986">
        <w:rPr>
          <w:rFonts w:ascii="Times New Roman" w:hAnsi="Times New Roman"/>
          <w:sz w:val="24"/>
          <w:szCs w:val="24"/>
        </w:rPr>
        <w:t xml:space="preserve">Zamawiający może żądać od osoby, </w:t>
      </w:r>
      <w:r w:rsidR="00DC4F7D">
        <w:rPr>
          <w:rFonts w:ascii="Times New Roman" w:hAnsi="Times New Roman"/>
          <w:sz w:val="24"/>
          <w:szCs w:val="24"/>
        </w:rPr>
        <w:t>występującej z żądaniem</w:t>
      </w:r>
      <w:r w:rsidRPr="002D0986">
        <w:rPr>
          <w:rFonts w:ascii="Times New Roman" w:hAnsi="Times New Roman"/>
          <w:sz w:val="24"/>
          <w:szCs w:val="24"/>
        </w:rPr>
        <w:t xml:space="preserve"> wskazania dodatkowych informacji mających na celu sprecyzowanie nazwy lub daty postępowania udzielenie zamówienia,</w:t>
      </w:r>
    </w:p>
    <w:p w:rsidR="002D0986" w:rsidRPr="002D0986" w:rsidRDefault="002D0986" w:rsidP="007554AD">
      <w:pPr>
        <w:pStyle w:val="Tekstpodstawowy"/>
        <w:numPr>
          <w:ilvl w:val="0"/>
          <w:numId w:val="26"/>
        </w:numPr>
        <w:spacing w:after="0"/>
        <w:ind w:left="567" w:hanging="283"/>
        <w:jc w:val="both"/>
        <w:rPr>
          <w:rFonts w:ascii="Times New Roman" w:hAnsi="Times New Roman"/>
          <w:sz w:val="24"/>
          <w:szCs w:val="24"/>
        </w:rPr>
      </w:pPr>
      <w:r w:rsidRPr="002D0986">
        <w:rPr>
          <w:rFonts w:ascii="Times New Roman" w:hAnsi="Times New Roman"/>
          <w:sz w:val="24"/>
          <w:szCs w:val="24"/>
        </w:rPr>
        <w:t>prawo do sprostowania lub uzupełnienia swoich danych osobowych</w:t>
      </w:r>
      <w:r w:rsidR="00DC4F7D">
        <w:rPr>
          <w:rFonts w:ascii="Times New Roman" w:hAnsi="Times New Roman"/>
          <w:sz w:val="24"/>
          <w:szCs w:val="24"/>
        </w:rPr>
        <w:t xml:space="preserve"> z tym, że </w:t>
      </w:r>
      <w:r w:rsidRPr="002D0986">
        <w:rPr>
          <w:rFonts w:ascii="Times New Roman" w:hAnsi="Times New Roman"/>
          <w:sz w:val="24"/>
          <w:szCs w:val="24"/>
        </w:rPr>
        <w:t>skorzystanie z</w:t>
      </w:r>
      <w:r w:rsidR="009134F7">
        <w:rPr>
          <w:rFonts w:ascii="Times New Roman" w:hAnsi="Times New Roman"/>
          <w:sz w:val="24"/>
          <w:szCs w:val="24"/>
        </w:rPr>
        <w:t> </w:t>
      </w:r>
      <w:r w:rsidR="00DC4F7D">
        <w:rPr>
          <w:rFonts w:ascii="Times New Roman" w:hAnsi="Times New Roman"/>
          <w:sz w:val="24"/>
          <w:szCs w:val="24"/>
        </w:rPr>
        <w:t>tego</w:t>
      </w:r>
      <w:r w:rsidRPr="002D0986">
        <w:rPr>
          <w:rFonts w:ascii="Times New Roman" w:hAnsi="Times New Roman"/>
          <w:sz w:val="24"/>
          <w:szCs w:val="24"/>
        </w:rPr>
        <w:t xml:space="preserve"> prawa </w:t>
      </w:r>
      <w:r w:rsidR="00DC4F7D">
        <w:rPr>
          <w:rFonts w:ascii="Times New Roman" w:hAnsi="Times New Roman"/>
          <w:sz w:val="24"/>
          <w:szCs w:val="24"/>
        </w:rPr>
        <w:t xml:space="preserve">nie może skutkować </w:t>
      </w:r>
      <w:r w:rsidRPr="002D0986">
        <w:rPr>
          <w:rFonts w:ascii="Times New Roman" w:hAnsi="Times New Roman"/>
          <w:sz w:val="24"/>
          <w:szCs w:val="24"/>
        </w:rPr>
        <w:t xml:space="preserve">zmianą wyniku postępowania o udzielenie zamówienia publicznego ani zmianą postanowień umowy w zakresie niezgodnym </w:t>
      </w:r>
      <w:r w:rsidR="00F641F4">
        <w:rPr>
          <w:rFonts w:ascii="Times New Roman" w:hAnsi="Times New Roman"/>
          <w:sz w:val="24"/>
          <w:szCs w:val="24"/>
        </w:rPr>
        <w:t xml:space="preserve">            </w:t>
      </w:r>
      <w:r w:rsidRPr="002D0986">
        <w:rPr>
          <w:rFonts w:ascii="Times New Roman" w:hAnsi="Times New Roman"/>
          <w:sz w:val="24"/>
          <w:szCs w:val="24"/>
        </w:rPr>
        <w:t>z ustawą Pzp oraz nie może naruszać integralności protokołu oraz jego załączników,</w:t>
      </w:r>
    </w:p>
    <w:p w:rsidR="002D0986" w:rsidRPr="002D0986" w:rsidRDefault="002D0986" w:rsidP="007554AD">
      <w:pPr>
        <w:pStyle w:val="Tekstpodstawowy"/>
        <w:numPr>
          <w:ilvl w:val="0"/>
          <w:numId w:val="26"/>
        </w:numPr>
        <w:spacing w:after="0"/>
        <w:ind w:left="567" w:hanging="283"/>
        <w:jc w:val="both"/>
        <w:rPr>
          <w:rFonts w:ascii="Times New Roman" w:hAnsi="Times New Roman"/>
          <w:sz w:val="24"/>
          <w:szCs w:val="24"/>
        </w:rPr>
      </w:pPr>
      <w:r w:rsidRPr="002D0986">
        <w:rPr>
          <w:rFonts w:ascii="Times New Roman" w:hAnsi="Times New Roman"/>
          <w:sz w:val="24"/>
          <w:szCs w:val="24"/>
        </w:rPr>
        <w:t>prawo do usunięcia danych osobowych, w sytuacji, gdy przetwarzanie danych nie następuje w celu wywiązania się z obowiązku wynikającego z przepisu prawa;</w:t>
      </w:r>
    </w:p>
    <w:p w:rsidR="002D0986" w:rsidRPr="002D0986" w:rsidRDefault="002D0986" w:rsidP="007554AD">
      <w:pPr>
        <w:pStyle w:val="Tekstpodstawowy"/>
        <w:numPr>
          <w:ilvl w:val="0"/>
          <w:numId w:val="26"/>
        </w:numPr>
        <w:spacing w:after="0"/>
        <w:ind w:left="567" w:hanging="283"/>
        <w:jc w:val="both"/>
        <w:rPr>
          <w:rFonts w:ascii="Times New Roman" w:hAnsi="Times New Roman"/>
          <w:sz w:val="24"/>
          <w:szCs w:val="24"/>
        </w:rPr>
      </w:pPr>
      <w:r w:rsidRPr="002D0986">
        <w:rPr>
          <w:rFonts w:ascii="Times New Roman" w:hAnsi="Times New Roman"/>
          <w:sz w:val="24"/>
          <w:szCs w:val="24"/>
        </w:rPr>
        <w:t>prawo do ograniczenia przetwarzania danych osobowych, przy czym wystąpienie z</w:t>
      </w:r>
      <w:r w:rsidR="009134F7">
        <w:rPr>
          <w:rFonts w:ascii="Times New Roman" w:hAnsi="Times New Roman"/>
          <w:sz w:val="24"/>
          <w:szCs w:val="24"/>
        </w:rPr>
        <w:t> </w:t>
      </w:r>
      <w:r w:rsidRPr="002D0986">
        <w:rPr>
          <w:rFonts w:ascii="Times New Roman" w:hAnsi="Times New Roman"/>
          <w:sz w:val="24"/>
          <w:szCs w:val="24"/>
        </w:rPr>
        <w:t xml:space="preserve">żądaniem ograniczenia przetwarzania danych osobowych nie ogranicza przetwarzania danych osobowych do czasu zakończenia postępowania o udzielenie  zamówienia publicznego; </w:t>
      </w:r>
    </w:p>
    <w:p w:rsidR="002D0986" w:rsidRPr="002D0986" w:rsidRDefault="002D0986" w:rsidP="007554AD">
      <w:pPr>
        <w:pStyle w:val="Tekstpodstawowy"/>
        <w:numPr>
          <w:ilvl w:val="0"/>
          <w:numId w:val="26"/>
        </w:numPr>
        <w:spacing w:after="0"/>
        <w:ind w:left="567" w:hanging="283"/>
        <w:jc w:val="both"/>
        <w:rPr>
          <w:rFonts w:ascii="Times New Roman" w:hAnsi="Times New Roman"/>
          <w:sz w:val="24"/>
          <w:szCs w:val="24"/>
        </w:rPr>
      </w:pPr>
      <w:r w:rsidRPr="002D0986">
        <w:rPr>
          <w:rFonts w:ascii="Times New Roman" w:hAnsi="Times New Roman"/>
          <w:sz w:val="24"/>
          <w:szCs w:val="24"/>
        </w:rPr>
        <w:lastRenderedPageBreak/>
        <w:t>prawo do wniesienia skargi do Prezesa Urzędu Ochrony Danych Osobowych na adres Urzędu Ochrony Danych Osobowych, ul.</w:t>
      </w:r>
      <w:r w:rsidR="007E0F3C">
        <w:rPr>
          <w:rFonts w:ascii="Times New Roman" w:hAnsi="Times New Roman"/>
          <w:sz w:val="24"/>
          <w:szCs w:val="24"/>
        </w:rPr>
        <w:t xml:space="preserve"> </w:t>
      </w:r>
      <w:r w:rsidRPr="002D0986">
        <w:rPr>
          <w:rFonts w:ascii="Times New Roman" w:hAnsi="Times New Roman"/>
          <w:sz w:val="24"/>
          <w:szCs w:val="24"/>
        </w:rPr>
        <w:t>Stawki 2, 00-193 Warszawa.</w:t>
      </w:r>
    </w:p>
    <w:p w:rsidR="00D219FD" w:rsidRPr="007B3DDE" w:rsidRDefault="00D219FD" w:rsidP="005D3D4C">
      <w:pPr>
        <w:pStyle w:val="pkt"/>
        <w:spacing w:before="0" w:after="0" w:line="276" w:lineRule="auto"/>
        <w:ind w:left="0" w:firstLine="0"/>
        <w:jc w:val="left"/>
        <w:rPr>
          <w:b/>
          <w:sz w:val="10"/>
          <w:szCs w:val="24"/>
        </w:rPr>
      </w:pPr>
    </w:p>
    <w:p w:rsidR="0050053B" w:rsidRPr="00E646BF" w:rsidRDefault="0050053B" w:rsidP="005D3D4C">
      <w:pPr>
        <w:pStyle w:val="pkt"/>
        <w:spacing w:before="0" w:after="0" w:line="276" w:lineRule="auto"/>
        <w:ind w:left="0" w:firstLine="0"/>
        <w:jc w:val="left"/>
        <w:rPr>
          <w:b/>
          <w:szCs w:val="24"/>
        </w:rPr>
      </w:pPr>
      <w:r w:rsidRPr="00E646BF">
        <w:rPr>
          <w:b/>
          <w:szCs w:val="24"/>
        </w:rPr>
        <w:t>III.TRYB UDZIELENIA ZAMÓWIENIA</w:t>
      </w:r>
      <w:r w:rsidR="005C2FA8">
        <w:rPr>
          <w:b/>
          <w:szCs w:val="24"/>
        </w:rPr>
        <w:t>.</w:t>
      </w:r>
    </w:p>
    <w:p w:rsidR="005D3D4C" w:rsidRPr="00367226" w:rsidRDefault="0008370B" w:rsidP="00367226">
      <w:pPr>
        <w:pStyle w:val="pkt"/>
        <w:spacing w:before="0" w:after="0" w:line="276" w:lineRule="auto"/>
        <w:ind w:left="0" w:firstLine="0"/>
      </w:pPr>
      <w:r w:rsidRPr="00E646BF">
        <w:rPr>
          <w:szCs w:val="24"/>
        </w:rPr>
        <w:t>P</w:t>
      </w:r>
      <w:r w:rsidR="00D35364" w:rsidRPr="00E646BF">
        <w:rPr>
          <w:szCs w:val="24"/>
        </w:rPr>
        <w:t xml:space="preserve">ostępowanie </w:t>
      </w:r>
      <w:r w:rsidRPr="00E646BF">
        <w:rPr>
          <w:szCs w:val="24"/>
        </w:rPr>
        <w:t xml:space="preserve">o udzielenie zamówienia publicznego </w:t>
      </w:r>
      <w:r w:rsidR="00D35364" w:rsidRPr="00E646BF">
        <w:rPr>
          <w:szCs w:val="24"/>
        </w:rPr>
        <w:t xml:space="preserve">prowadzone jest </w:t>
      </w:r>
      <w:r w:rsidR="005C0385" w:rsidRPr="00E646BF">
        <w:rPr>
          <w:szCs w:val="24"/>
        </w:rPr>
        <w:t>w trybie podstawowym bez negocjacji</w:t>
      </w:r>
      <w:r w:rsidR="005C0385">
        <w:rPr>
          <w:szCs w:val="24"/>
        </w:rPr>
        <w:t xml:space="preserve"> </w:t>
      </w:r>
      <w:r w:rsidR="005C0385" w:rsidRPr="00E646BF">
        <w:rPr>
          <w:szCs w:val="24"/>
        </w:rPr>
        <w:t xml:space="preserve"> </w:t>
      </w:r>
      <w:r w:rsidR="00D43580">
        <w:rPr>
          <w:szCs w:val="24"/>
        </w:rPr>
        <w:t xml:space="preserve">zgodnie </w:t>
      </w:r>
      <w:r w:rsidR="00D43580" w:rsidRPr="003C7331">
        <w:rPr>
          <w:szCs w:val="24"/>
        </w:rPr>
        <w:t>z art.</w:t>
      </w:r>
      <w:r w:rsidR="005C0385">
        <w:rPr>
          <w:szCs w:val="24"/>
        </w:rPr>
        <w:t xml:space="preserve"> </w:t>
      </w:r>
      <w:r w:rsidR="005C0385" w:rsidRPr="003C7331">
        <w:rPr>
          <w:szCs w:val="24"/>
        </w:rPr>
        <w:t xml:space="preserve">275 pkt.1 w zw. z art. </w:t>
      </w:r>
      <w:r w:rsidR="00535218" w:rsidRPr="003C7331">
        <w:rPr>
          <w:szCs w:val="24"/>
        </w:rPr>
        <w:t xml:space="preserve">359 pkt 2 </w:t>
      </w:r>
      <w:r w:rsidR="005C0385">
        <w:rPr>
          <w:szCs w:val="24"/>
        </w:rPr>
        <w:t xml:space="preserve"> </w:t>
      </w:r>
      <w:r w:rsidR="00E17F92">
        <w:rPr>
          <w:szCs w:val="24"/>
        </w:rPr>
        <w:t>ustawy z dnia</w:t>
      </w:r>
      <w:r w:rsidR="00E17F92">
        <w:t xml:space="preserve"> 11 września 2019</w:t>
      </w:r>
      <w:r w:rsidRPr="00E646BF">
        <w:t>r. - Prawo z</w:t>
      </w:r>
      <w:r w:rsidR="00B07214">
        <w:t>amówień publicznych (Dz. U. z 202</w:t>
      </w:r>
      <w:r w:rsidRPr="00E646BF">
        <w:t xml:space="preserve">1 r. poz. </w:t>
      </w:r>
      <w:r w:rsidR="00B07214">
        <w:t>11</w:t>
      </w:r>
      <w:r w:rsidRPr="00E646BF">
        <w:t>29</w:t>
      </w:r>
      <w:r w:rsidR="00175193" w:rsidRPr="00175193">
        <w:rPr>
          <w:color w:val="000000"/>
        </w:rPr>
        <w:t xml:space="preserve"> </w:t>
      </w:r>
      <w:r w:rsidR="00175193">
        <w:rPr>
          <w:color w:val="000000"/>
        </w:rPr>
        <w:t>z późn. zm.</w:t>
      </w:r>
      <w:r w:rsidR="00175193" w:rsidRPr="00E646BF">
        <w:rPr>
          <w:color w:val="000000"/>
        </w:rPr>
        <w:t>)</w:t>
      </w:r>
      <w:r w:rsidRPr="00E646BF">
        <w:t xml:space="preserve"> – dalej </w:t>
      </w:r>
      <w:r w:rsidR="007E0F3C">
        <w:t>Pzp</w:t>
      </w:r>
      <w:r w:rsidRPr="00E646BF">
        <w:t>.</w:t>
      </w:r>
    </w:p>
    <w:p w:rsidR="00034846" w:rsidRPr="005D3D4C" w:rsidRDefault="00034846" w:rsidP="00DE173B">
      <w:pPr>
        <w:pStyle w:val="pkt"/>
        <w:spacing w:before="0" w:after="0" w:line="276" w:lineRule="auto"/>
        <w:ind w:left="0" w:firstLine="0"/>
        <w:jc w:val="left"/>
        <w:rPr>
          <w:rFonts w:ascii="Arial" w:hAnsi="Arial" w:cs="Arial"/>
          <w:sz w:val="10"/>
          <w:szCs w:val="24"/>
        </w:rPr>
      </w:pPr>
    </w:p>
    <w:p w:rsidR="00034846" w:rsidRPr="00E646BF" w:rsidRDefault="00034846" w:rsidP="00352E71">
      <w:pPr>
        <w:pStyle w:val="pkt"/>
        <w:spacing w:before="0" w:after="0"/>
        <w:ind w:hanging="851"/>
        <w:jc w:val="left"/>
        <w:rPr>
          <w:b/>
          <w:szCs w:val="24"/>
        </w:rPr>
      </w:pPr>
      <w:r w:rsidRPr="00E646BF">
        <w:rPr>
          <w:b/>
          <w:szCs w:val="24"/>
        </w:rPr>
        <w:t>IV.OPIS PRZEDMIOTU ZAMÓWIENIA</w:t>
      </w:r>
      <w:r w:rsidR="005C2FA8">
        <w:rPr>
          <w:b/>
          <w:szCs w:val="24"/>
        </w:rPr>
        <w:t>.</w:t>
      </w:r>
    </w:p>
    <w:p w:rsidR="00F641F4" w:rsidRPr="00F641F4" w:rsidRDefault="00743201" w:rsidP="00F641F4">
      <w:pPr>
        <w:jc w:val="both"/>
        <w:rPr>
          <w:b/>
          <w:bCs/>
          <w:i/>
          <w:iCs/>
          <w:sz w:val="22"/>
        </w:rPr>
      </w:pPr>
      <w:r w:rsidRPr="00E4242E">
        <w:t>P</w:t>
      </w:r>
      <w:r w:rsidR="00D35364" w:rsidRPr="00E4242E">
        <w:t xml:space="preserve">rzedmiotem zamówienia jest </w:t>
      </w:r>
      <w:r w:rsidR="00F641F4" w:rsidRPr="00F641F4">
        <w:rPr>
          <w:b/>
          <w:bCs/>
          <w:i/>
          <w:iCs/>
          <w:sz w:val="22"/>
        </w:rPr>
        <w:t xml:space="preserve">„POSIŁEK DLA POTRZEBUJĄCYCH ŚWIADCZENIOBIORCÓW MIEJSKIEGO OŚRODKA POMOCY SPOŁECZNEJ W KALISZU </w:t>
      </w:r>
      <w:r w:rsidR="00F641F4">
        <w:rPr>
          <w:b/>
          <w:bCs/>
          <w:i/>
          <w:iCs/>
          <w:sz w:val="22"/>
        </w:rPr>
        <w:t>od 11-12.2021r</w:t>
      </w:r>
      <w:r w:rsidR="00B90899">
        <w:rPr>
          <w:b/>
          <w:bCs/>
          <w:i/>
          <w:iCs/>
          <w:sz w:val="22"/>
        </w:rPr>
        <w:t>.</w:t>
      </w:r>
      <w:r w:rsidR="00F641F4" w:rsidRPr="00F641F4">
        <w:rPr>
          <w:b/>
          <w:bCs/>
          <w:i/>
          <w:iCs/>
          <w:sz w:val="22"/>
        </w:rPr>
        <w:t>”</w:t>
      </w:r>
    </w:p>
    <w:p w:rsidR="002D0986" w:rsidRPr="00AB3877" w:rsidRDefault="00352E71" w:rsidP="00F641F4">
      <w:pPr>
        <w:pStyle w:val="Nagwek"/>
        <w:jc w:val="both"/>
        <w:rPr>
          <w:sz w:val="10"/>
        </w:rPr>
      </w:pPr>
      <w:r>
        <w:t xml:space="preserve">    </w:t>
      </w:r>
    </w:p>
    <w:p w:rsidR="00F641F4" w:rsidRDefault="00F641F4" w:rsidP="00F641F4">
      <w:pPr>
        <w:jc w:val="both"/>
      </w:pPr>
      <w:r>
        <w:t>Przedmiot zamówienia oznaczony został we Wspólnym Słowniku Zamówień kodami:</w:t>
      </w:r>
    </w:p>
    <w:p w:rsidR="00F641F4" w:rsidRPr="00351FB4" w:rsidRDefault="00F641F4" w:rsidP="00F641F4">
      <w:pPr>
        <w:jc w:val="both"/>
        <w:rPr>
          <w:sz w:val="8"/>
          <w:szCs w:val="16"/>
        </w:rPr>
      </w:pPr>
    </w:p>
    <w:p w:rsidR="00F641F4" w:rsidRDefault="00F641F4" w:rsidP="007D10B3">
      <w:pPr>
        <w:pStyle w:val="Tekstpodstawowy2"/>
        <w:spacing w:after="0" w:line="276" w:lineRule="auto"/>
      </w:pPr>
      <w:r>
        <w:t>55.32.10.00-6 usługa przygotowywania posiłków</w:t>
      </w:r>
    </w:p>
    <w:p w:rsidR="00F641F4" w:rsidRPr="00384319" w:rsidRDefault="00F641F4" w:rsidP="00F641F4">
      <w:pPr>
        <w:jc w:val="both"/>
      </w:pPr>
      <w:r>
        <w:t>55.32.00.00-9 usługi podawania posiłków</w:t>
      </w:r>
    </w:p>
    <w:p w:rsidR="00F641F4" w:rsidRDefault="00F641F4" w:rsidP="00F641F4">
      <w:pPr>
        <w:pStyle w:val="Tekstpodstawowy2"/>
        <w:spacing w:after="0" w:line="276" w:lineRule="auto"/>
      </w:pPr>
      <w:r>
        <w:t>55.52.12.00-0 usługa dowożenia posiłków</w:t>
      </w:r>
    </w:p>
    <w:p w:rsidR="003F5218" w:rsidRPr="003F5218" w:rsidRDefault="003F5218" w:rsidP="00F641F4">
      <w:pPr>
        <w:pStyle w:val="Tekstpodstawowy2"/>
        <w:spacing w:after="0" w:line="276" w:lineRule="auto"/>
        <w:rPr>
          <w:sz w:val="12"/>
        </w:rPr>
      </w:pPr>
    </w:p>
    <w:p w:rsidR="003F5218" w:rsidRDefault="003F5218" w:rsidP="003F5218">
      <w:pPr>
        <w:jc w:val="both"/>
        <w:rPr>
          <w:szCs w:val="28"/>
        </w:rPr>
      </w:pPr>
      <w:r>
        <w:rPr>
          <w:szCs w:val="28"/>
        </w:rPr>
        <w:t>Usługa będąca przedmiotem zamówienia realizowana będzie na podstawie:</w:t>
      </w:r>
    </w:p>
    <w:p w:rsidR="003F5218" w:rsidRPr="003F5218" w:rsidRDefault="003F5218" w:rsidP="003F5218">
      <w:pPr>
        <w:jc w:val="both"/>
        <w:rPr>
          <w:szCs w:val="28"/>
        </w:rPr>
      </w:pPr>
      <w:r>
        <w:rPr>
          <w:szCs w:val="28"/>
        </w:rPr>
        <w:t xml:space="preserve">- Ustawy z dnia 12 marca 2004 roku o pomocy społecznej ( Dz. U. z </w:t>
      </w:r>
      <w:r w:rsidR="00C324EC">
        <w:rPr>
          <w:szCs w:val="28"/>
        </w:rPr>
        <w:t>2020, poz. 1876 z późn. zm.)</w:t>
      </w:r>
    </w:p>
    <w:p w:rsidR="00F641F4" w:rsidRDefault="00F641F4" w:rsidP="00F641F4">
      <w:pPr>
        <w:pStyle w:val="Tekstpodstawowy2"/>
        <w:spacing w:after="0" w:line="276" w:lineRule="auto"/>
        <w:rPr>
          <w:sz w:val="10"/>
        </w:rPr>
      </w:pPr>
    </w:p>
    <w:p w:rsidR="00B304A1" w:rsidRPr="00F641F4" w:rsidRDefault="00B304A1" w:rsidP="00BB64CA">
      <w:pPr>
        <w:pStyle w:val="Tekstpodstawowy2"/>
        <w:spacing w:after="0" w:line="276" w:lineRule="auto"/>
        <w:jc w:val="both"/>
      </w:pPr>
      <w:r w:rsidRPr="00F641F4">
        <w:rPr>
          <w:b/>
        </w:rPr>
        <w:t>1.</w:t>
      </w:r>
      <w:r w:rsidRPr="00F641F4">
        <w:t xml:space="preserve">Na przedmiot zamówienia składa się przygotowywanie, wydawanie i </w:t>
      </w:r>
      <w:r w:rsidRPr="00F641F4">
        <w:rPr>
          <w:u w:val="single"/>
        </w:rPr>
        <w:t>dostarczanie gorącego posiłku z wyłączeniem zup</w:t>
      </w:r>
      <w:r w:rsidRPr="00F641F4">
        <w:t xml:space="preserve">, dla świadczeniobiorców MOPS w Kaliszu w dni powszednie, </w:t>
      </w:r>
      <w:r w:rsidR="00BB64CA">
        <w:t xml:space="preserve">      </w:t>
      </w:r>
      <w:r w:rsidRPr="00F641F4">
        <w:t xml:space="preserve">w tym </w:t>
      </w:r>
      <w:r>
        <w:t xml:space="preserve"> </w:t>
      </w:r>
      <w:r w:rsidRPr="00F641F4">
        <w:t>w szczególności dla:</w:t>
      </w:r>
    </w:p>
    <w:p w:rsidR="00B304A1" w:rsidRPr="00F641F4" w:rsidRDefault="00B304A1" w:rsidP="00B304A1">
      <w:pPr>
        <w:numPr>
          <w:ilvl w:val="0"/>
          <w:numId w:val="46"/>
        </w:numPr>
        <w:jc w:val="both"/>
      </w:pPr>
      <w:r w:rsidRPr="00F641F4">
        <w:t>osób starszych,</w:t>
      </w:r>
    </w:p>
    <w:p w:rsidR="00B304A1" w:rsidRPr="00F641F4" w:rsidRDefault="00B304A1" w:rsidP="00B304A1">
      <w:pPr>
        <w:numPr>
          <w:ilvl w:val="0"/>
          <w:numId w:val="46"/>
        </w:numPr>
        <w:jc w:val="both"/>
      </w:pPr>
      <w:r w:rsidRPr="00F641F4">
        <w:t>osób chorych,</w:t>
      </w:r>
    </w:p>
    <w:p w:rsidR="00B304A1" w:rsidRPr="00F641F4" w:rsidRDefault="00B304A1" w:rsidP="00B304A1">
      <w:pPr>
        <w:numPr>
          <w:ilvl w:val="0"/>
          <w:numId w:val="46"/>
        </w:numPr>
        <w:jc w:val="both"/>
      </w:pPr>
      <w:r w:rsidRPr="00F641F4">
        <w:t>osób niepełnosprawnych.</w:t>
      </w:r>
    </w:p>
    <w:p w:rsidR="00B304A1" w:rsidRDefault="00B304A1" w:rsidP="00B304A1">
      <w:pPr>
        <w:jc w:val="both"/>
      </w:pPr>
      <w:r w:rsidRPr="00F641F4">
        <w:rPr>
          <w:b/>
        </w:rPr>
        <w:t>2.</w:t>
      </w:r>
      <w:r w:rsidRPr="00F641F4">
        <w:t xml:space="preserve"> Przewidywana ilość posiłków w dni powszednie szacunkowo </w:t>
      </w:r>
      <w:r w:rsidR="00367226" w:rsidRPr="00367226">
        <w:t>8</w:t>
      </w:r>
      <w:r w:rsidRPr="00367226">
        <w:t>.</w:t>
      </w:r>
      <w:r w:rsidR="00367226" w:rsidRPr="00367226">
        <w:t>8</w:t>
      </w:r>
      <w:r w:rsidRPr="00367226">
        <w:t>5</w:t>
      </w:r>
      <w:r w:rsidR="00367226" w:rsidRPr="00367226">
        <w:t>0</w:t>
      </w:r>
      <w:r w:rsidRPr="00367226">
        <w:t xml:space="preserve"> </w:t>
      </w:r>
      <w:r w:rsidRPr="00497DDA">
        <w:t xml:space="preserve">posiłki przez okres realizacji zamówienia tj. dla około </w:t>
      </w:r>
      <w:r w:rsidR="00497DDA" w:rsidRPr="00497DDA">
        <w:t>260</w:t>
      </w:r>
      <w:r w:rsidRPr="00497DDA">
        <w:t xml:space="preserve"> osób </w:t>
      </w:r>
      <w:r w:rsidRPr="00497DDA">
        <w:rPr>
          <w:u w:val="single"/>
        </w:rPr>
        <w:t>dziennie</w:t>
      </w:r>
      <w:r w:rsidR="00497DDA" w:rsidRPr="00497DDA">
        <w:t xml:space="preserve"> w tym szacunkowo dla 4</w:t>
      </w:r>
      <w:r w:rsidRPr="00497DDA">
        <w:t xml:space="preserve">0 osób wymagających dostarczenia posiłku do miejsca zamieszkania świadczeniobiorcy                      (z wyłączeniem : </w:t>
      </w:r>
      <w:r w:rsidR="00497DDA">
        <w:t>11</w:t>
      </w:r>
      <w:r w:rsidRPr="00497DDA">
        <w:t xml:space="preserve"> </w:t>
      </w:r>
      <w:r w:rsidR="00497DDA">
        <w:t>listopad</w:t>
      </w:r>
      <w:r w:rsidRPr="00497DDA">
        <w:t>a 2021r.) .</w:t>
      </w:r>
    </w:p>
    <w:p w:rsidR="00B304A1" w:rsidRPr="00B304A1" w:rsidRDefault="00B304A1" w:rsidP="00B304A1">
      <w:pPr>
        <w:jc w:val="both"/>
        <w:rPr>
          <w:sz w:val="16"/>
        </w:rPr>
      </w:pPr>
    </w:p>
    <w:p w:rsidR="00B304A1" w:rsidRPr="002E41C9" w:rsidRDefault="00B304A1" w:rsidP="00B304A1">
      <w:pPr>
        <w:jc w:val="both"/>
        <w:rPr>
          <w:b/>
        </w:rPr>
      </w:pPr>
      <w:r>
        <w:rPr>
          <w:b/>
        </w:rPr>
        <w:t xml:space="preserve">V. </w:t>
      </w:r>
      <w:r w:rsidRPr="002E41C9">
        <w:rPr>
          <w:b/>
        </w:rPr>
        <w:t>Opis części zamówienia, jeżeli Zamawiający dopuszcza składanie ofert częściowych oraz wskazanie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w:t>
      </w:r>
      <w:r>
        <w:rPr>
          <w:b/>
        </w:rPr>
        <w:t>j niż maksymalna liczbie części</w:t>
      </w:r>
      <w:r w:rsidRPr="002E41C9">
        <w:rPr>
          <w:b/>
        </w:rPr>
        <w:t>.</w:t>
      </w:r>
    </w:p>
    <w:p w:rsidR="00B304A1" w:rsidRPr="00C324EC" w:rsidRDefault="00B304A1" w:rsidP="00B304A1">
      <w:pPr>
        <w:pStyle w:val="Tekstpodstawowy2"/>
        <w:spacing w:after="0" w:line="276" w:lineRule="auto"/>
        <w:rPr>
          <w:b/>
          <w:bCs/>
          <w:sz w:val="16"/>
        </w:rPr>
      </w:pPr>
    </w:p>
    <w:p w:rsidR="00F641F4" w:rsidRDefault="00F641F4" w:rsidP="00B304A1">
      <w:pPr>
        <w:pStyle w:val="Tekstpodstawowy2"/>
        <w:spacing w:after="0" w:line="276" w:lineRule="auto"/>
        <w:rPr>
          <w:bCs/>
          <w:u w:val="single"/>
        </w:rPr>
      </w:pPr>
      <w:r w:rsidRPr="00B304A1">
        <w:rPr>
          <w:bCs/>
          <w:u w:val="single"/>
        </w:rPr>
        <w:t>Zamówienie zostało podzielone na 2 części z czego każde stanowi odrębną całość. Wykonawca może złożyć ofertę na dowolnie wybraną część. Każda część będzie oceniana oddzielnie.</w:t>
      </w:r>
    </w:p>
    <w:p w:rsidR="00B304A1" w:rsidRPr="00B304A1" w:rsidRDefault="00B304A1" w:rsidP="00B304A1">
      <w:pPr>
        <w:pStyle w:val="Tekstpodstawowy2"/>
        <w:spacing w:after="0" w:line="276" w:lineRule="auto"/>
        <w:rPr>
          <w:bCs/>
          <w:sz w:val="16"/>
          <w:u w:val="single"/>
        </w:rPr>
      </w:pPr>
    </w:p>
    <w:p w:rsidR="00F641F4" w:rsidRPr="00F641F4" w:rsidRDefault="00F641F4" w:rsidP="00B304A1">
      <w:pPr>
        <w:pStyle w:val="Tekstpodstawowy2"/>
        <w:spacing w:after="0" w:line="276" w:lineRule="auto"/>
        <w:rPr>
          <w:b/>
          <w:bCs/>
          <w:u w:val="single"/>
        </w:rPr>
      </w:pPr>
      <w:r w:rsidRPr="00F641F4">
        <w:rPr>
          <w:b/>
          <w:bCs/>
          <w:u w:val="single"/>
        </w:rPr>
        <w:t>Część 1</w:t>
      </w:r>
    </w:p>
    <w:p w:rsidR="00F641F4" w:rsidRPr="007D10B3" w:rsidRDefault="00F641F4" w:rsidP="007D10B3">
      <w:pPr>
        <w:pStyle w:val="Tekstpodstawowy2"/>
        <w:spacing w:after="0" w:line="276" w:lineRule="auto"/>
        <w:jc w:val="both"/>
      </w:pPr>
      <w:r w:rsidRPr="007D10B3">
        <w:rPr>
          <w:b/>
        </w:rPr>
        <w:t>1.</w:t>
      </w:r>
      <w:r w:rsidRPr="007D10B3">
        <w:t xml:space="preserve">Na przedmiot zamówienia składa się przygotowywanie, wydawanie i </w:t>
      </w:r>
      <w:r w:rsidRPr="007D10B3">
        <w:rPr>
          <w:u w:val="single"/>
        </w:rPr>
        <w:t>dostarczanie gorącego posiłku z wyłączeniem zup</w:t>
      </w:r>
      <w:r w:rsidRPr="007D10B3">
        <w:t xml:space="preserve">, dla świadczeniobiorców MOPS w Kaliszu w dni powszednie, </w:t>
      </w:r>
      <w:r w:rsidR="007D10B3">
        <w:t xml:space="preserve">        </w:t>
      </w:r>
      <w:r w:rsidRPr="007D10B3">
        <w:t>w tym</w:t>
      </w:r>
      <w:r w:rsidR="007D10B3">
        <w:t xml:space="preserve">  </w:t>
      </w:r>
      <w:r w:rsidRPr="007D10B3">
        <w:t>w szczególności dla:</w:t>
      </w:r>
    </w:p>
    <w:p w:rsidR="00F641F4" w:rsidRPr="007D10B3" w:rsidRDefault="00F641F4" w:rsidP="00F641F4">
      <w:pPr>
        <w:numPr>
          <w:ilvl w:val="0"/>
          <w:numId w:val="46"/>
        </w:numPr>
        <w:jc w:val="both"/>
      </w:pPr>
      <w:r w:rsidRPr="007D10B3">
        <w:t>osób starszych,</w:t>
      </w:r>
    </w:p>
    <w:p w:rsidR="00F641F4" w:rsidRPr="007D10B3" w:rsidRDefault="00F641F4" w:rsidP="00F641F4">
      <w:pPr>
        <w:numPr>
          <w:ilvl w:val="0"/>
          <w:numId w:val="46"/>
        </w:numPr>
        <w:jc w:val="both"/>
      </w:pPr>
      <w:r w:rsidRPr="007D10B3">
        <w:t>osób chorych,</w:t>
      </w:r>
    </w:p>
    <w:p w:rsidR="00F641F4" w:rsidRPr="007D10B3" w:rsidRDefault="00F641F4" w:rsidP="00F641F4">
      <w:pPr>
        <w:numPr>
          <w:ilvl w:val="0"/>
          <w:numId w:val="46"/>
        </w:numPr>
        <w:jc w:val="both"/>
      </w:pPr>
      <w:r w:rsidRPr="007D10B3">
        <w:t>osób niepełnosprawnych.</w:t>
      </w:r>
    </w:p>
    <w:p w:rsidR="00F641F4" w:rsidRPr="007D10B3" w:rsidRDefault="00F641F4" w:rsidP="00F641F4">
      <w:pPr>
        <w:jc w:val="both"/>
      </w:pPr>
      <w:r w:rsidRPr="007D10B3">
        <w:rPr>
          <w:b/>
        </w:rPr>
        <w:t>2.</w:t>
      </w:r>
      <w:r w:rsidRPr="007D10B3">
        <w:t xml:space="preserve">Przewidywana ilość posiłków w dni powszednie szacunkowo </w:t>
      </w:r>
      <w:r w:rsidR="00367226" w:rsidRPr="00367226">
        <w:t>4</w:t>
      </w:r>
      <w:r w:rsidRPr="00367226">
        <w:t>.</w:t>
      </w:r>
      <w:r w:rsidR="00367226" w:rsidRPr="00367226">
        <w:t>42</w:t>
      </w:r>
      <w:r w:rsidRPr="00367226">
        <w:t>5 posiłki</w:t>
      </w:r>
      <w:r w:rsidRPr="007D10B3">
        <w:t xml:space="preserve"> przez okres realizacji zamówienia tj. dla </w:t>
      </w:r>
      <w:r w:rsidRPr="00497DDA">
        <w:t xml:space="preserve">około </w:t>
      </w:r>
      <w:r w:rsidR="00497DDA" w:rsidRPr="00497DDA">
        <w:t>130</w:t>
      </w:r>
      <w:r w:rsidRPr="00497DDA">
        <w:t xml:space="preserve"> osób </w:t>
      </w:r>
      <w:r w:rsidRPr="00497DDA">
        <w:rPr>
          <w:u w:val="single"/>
        </w:rPr>
        <w:t>dziennie</w:t>
      </w:r>
      <w:r w:rsidRPr="007D10B3">
        <w:t xml:space="preserve"> w tym szacunkowo dla 20 osób </w:t>
      </w:r>
      <w:r w:rsidRPr="007D10B3">
        <w:lastRenderedPageBreak/>
        <w:t xml:space="preserve">wymagających dostarczenia posiłku do miejsca zamieszkania świadczeniobiorcy </w:t>
      </w:r>
      <w:r w:rsidR="007D10B3">
        <w:t xml:space="preserve">                     </w:t>
      </w:r>
      <w:r w:rsidRPr="007D10B3">
        <w:t xml:space="preserve">(z wyłączeniem : </w:t>
      </w:r>
      <w:r w:rsidR="00497DDA">
        <w:t>11</w:t>
      </w:r>
      <w:r w:rsidR="00497DDA" w:rsidRPr="00497DDA">
        <w:t xml:space="preserve"> </w:t>
      </w:r>
      <w:r w:rsidR="00497DDA">
        <w:t>listopad</w:t>
      </w:r>
      <w:r w:rsidR="00497DDA" w:rsidRPr="00497DDA">
        <w:t>a 2021r</w:t>
      </w:r>
      <w:r w:rsidRPr="00497DDA">
        <w:t>.) .</w:t>
      </w:r>
    </w:p>
    <w:p w:rsidR="00F641F4" w:rsidRPr="007D10B3" w:rsidRDefault="00F641F4" w:rsidP="00F641F4">
      <w:pPr>
        <w:jc w:val="both"/>
      </w:pPr>
      <w:r w:rsidRPr="007D10B3">
        <w:rPr>
          <w:b/>
        </w:rPr>
        <w:t>3.</w:t>
      </w:r>
      <w:r w:rsidRPr="007D10B3">
        <w:t>Liczba posiłków, o których mowa powyżej może ulec zmianie - w zależności od rzeczywistych potrzeb.</w:t>
      </w:r>
    </w:p>
    <w:p w:rsidR="00F641F4" w:rsidRPr="007D10B3" w:rsidRDefault="00F641F4" w:rsidP="00F641F4">
      <w:pPr>
        <w:jc w:val="both"/>
      </w:pPr>
      <w:r w:rsidRPr="007D10B3">
        <w:t>Wykonawca przyjmuje powyższą okoliczność do wiadomości i wyraża zgodę na zawarcie                   i wykonanie umowy przy jej uwzględnieniu oświadczając, że nie będzie wnosił żadnych roszczeń wobec Zamawiającego z tego tytułu.</w:t>
      </w:r>
    </w:p>
    <w:p w:rsidR="00F641F4" w:rsidRPr="007D10B3" w:rsidRDefault="00F641F4" w:rsidP="00F641F4">
      <w:pPr>
        <w:pStyle w:val="Tekstpodstawowy"/>
        <w:spacing w:after="0"/>
        <w:rPr>
          <w:rFonts w:ascii="Times New Roman" w:hAnsi="Times New Roman"/>
          <w:b/>
          <w:bCs/>
          <w:sz w:val="24"/>
          <w:szCs w:val="24"/>
        </w:rPr>
      </w:pPr>
      <w:r w:rsidRPr="007D10B3">
        <w:rPr>
          <w:rFonts w:ascii="Times New Roman" w:hAnsi="Times New Roman"/>
          <w:b/>
          <w:bCs/>
          <w:sz w:val="24"/>
          <w:szCs w:val="24"/>
        </w:rPr>
        <w:t>4.</w:t>
      </w:r>
      <w:r w:rsidRPr="007D10B3">
        <w:rPr>
          <w:rFonts w:ascii="Times New Roman" w:hAnsi="Times New Roman"/>
          <w:b/>
          <w:sz w:val="24"/>
          <w:szCs w:val="24"/>
        </w:rPr>
        <w:t>Zamiast gorącego posiłku Wykonawca</w:t>
      </w:r>
      <w:r w:rsidRPr="007D10B3">
        <w:rPr>
          <w:rFonts w:ascii="Times New Roman" w:hAnsi="Times New Roman"/>
          <w:sz w:val="24"/>
          <w:szCs w:val="24"/>
        </w:rPr>
        <w:t xml:space="preserve"> </w:t>
      </w:r>
      <w:r w:rsidRPr="007D10B3">
        <w:rPr>
          <w:rFonts w:ascii="Times New Roman" w:hAnsi="Times New Roman"/>
          <w:b/>
          <w:bCs/>
          <w:sz w:val="24"/>
          <w:szCs w:val="24"/>
        </w:rPr>
        <w:t xml:space="preserve">nie może wydawać suchego prowiantu. </w:t>
      </w:r>
    </w:p>
    <w:p w:rsidR="00F641F4" w:rsidRPr="007D10B3" w:rsidRDefault="00F641F4" w:rsidP="00F641F4">
      <w:pPr>
        <w:jc w:val="both"/>
      </w:pPr>
      <w:r w:rsidRPr="007D10B3">
        <w:rPr>
          <w:b/>
          <w:bCs/>
        </w:rPr>
        <w:t>5.</w:t>
      </w:r>
      <w:r w:rsidRPr="007D10B3">
        <w:t>Gorący posiłek  ma być jednodaniowy. Posiłki powinny być przygotowywane w dniu ich wydania, zgodnie  z zasadami  racjonalnego  żywienia, muszą  być  zróżnicowane, zawierać białko zwierzęce, sporządzane z pełnowartościowych  produktów  z  uwzględnieniem  sezonowości  ich występowania. Kaloryczność posiłków powinna być zgodna z normami ust</w:t>
      </w:r>
      <w:r w:rsidR="007D10B3">
        <w:t>alonymi przez Instytut Żywienia</w:t>
      </w:r>
      <w:r w:rsidRPr="007D10B3">
        <w:t xml:space="preserve"> i Żywności dla osób dorosłych.</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bCs/>
          <w:sz w:val="24"/>
          <w:szCs w:val="24"/>
        </w:rPr>
        <w:t>6.</w:t>
      </w:r>
      <w:r w:rsidRPr="007D10B3">
        <w:rPr>
          <w:rFonts w:ascii="Times New Roman" w:hAnsi="Times New Roman"/>
          <w:sz w:val="24"/>
          <w:szCs w:val="24"/>
        </w:rPr>
        <w:t>W tygodniu dopuszcza się 1 posiłek  bezmięsny przy czym posiłek z rybą traktowany jest na równi jak posiłek z mięsem. Posiłki powinny być zróżnicowane zawierać m.in. ziemniaki, ryż, kaszę, makaron, kluski różnego rodzaju, pierogi, różnego rodzaju mięsa, różnego rodzaju warzywa itp.</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sz w:val="24"/>
          <w:szCs w:val="24"/>
        </w:rPr>
        <w:t xml:space="preserve">Zamawiający wymaga aby ilość jadłospisów dziennych wynosiła </w:t>
      </w:r>
      <w:r w:rsidR="00497DDA">
        <w:rPr>
          <w:rFonts w:ascii="Times New Roman" w:hAnsi="Times New Roman"/>
          <w:sz w:val="24"/>
          <w:szCs w:val="24"/>
        </w:rPr>
        <w:t>nie mniej niż 10 (Załącznik nr 8</w:t>
      </w:r>
      <w:r w:rsidRPr="007D10B3">
        <w:rPr>
          <w:rFonts w:ascii="Times New Roman" w:hAnsi="Times New Roman"/>
          <w:sz w:val="24"/>
          <w:szCs w:val="24"/>
        </w:rPr>
        <w:t xml:space="preserve"> do </w:t>
      </w:r>
      <w:r w:rsidR="00497DDA">
        <w:rPr>
          <w:rFonts w:ascii="Times New Roman" w:hAnsi="Times New Roman"/>
          <w:sz w:val="24"/>
          <w:szCs w:val="24"/>
        </w:rPr>
        <w:t>SWZ</w:t>
      </w:r>
      <w:r w:rsidRPr="007D10B3">
        <w:rPr>
          <w:rFonts w:ascii="Times New Roman" w:hAnsi="Times New Roman"/>
          <w:sz w:val="24"/>
          <w:szCs w:val="24"/>
        </w:rPr>
        <w:t>).</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bCs/>
          <w:sz w:val="24"/>
          <w:szCs w:val="24"/>
        </w:rPr>
        <w:t>7.</w:t>
      </w:r>
      <w:r w:rsidRPr="007D10B3">
        <w:rPr>
          <w:rFonts w:ascii="Times New Roman" w:hAnsi="Times New Roman"/>
          <w:sz w:val="24"/>
          <w:szCs w:val="24"/>
        </w:rPr>
        <w:t xml:space="preserve"> Wykonawca powinien posiadać przynajmniej </w:t>
      </w:r>
      <w:r w:rsidR="007D10B3">
        <w:rPr>
          <w:rFonts w:ascii="Times New Roman" w:hAnsi="Times New Roman"/>
          <w:sz w:val="24"/>
          <w:szCs w:val="24"/>
        </w:rPr>
        <w:t>dwa</w:t>
      </w:r>
      <w:r w:rsidRPr="007D10B3">
        <w:rPr>
          <w:rFonts w:ascii="Times New Roman" w:hAnsi="Times New Roman"/>
          <w:sz w:val="24"/>
          <w:szCs w:val="24"/>
        </w:rPr>
        <w:t xml:space="preserve"> punkt</w:t>
      </w:r>
      <w:r w:rsidR="007D10B3">
        <w:rPr>
          <w:rFonts w:ascii="Times New Roman" w:hAnsi="Times New Roman"/>
          <w:sz w:val="24"/>
          <w:szCs w:val="24"/>
        </w:rPr>
        <w:t>y</w:t>
      </w:r>
      <w:r w:rsidRPr="007D10B3">
        <w:rPr>
          <w:rFonts w:ascii="Times New Roman" w:hAnsi="Times New Roman"/>
          <w:sz w:val="24"/>
          <w:szCs w:val="24"/>
        </w:rPr>
        <w:t xml:space="preserve"> wydawania posiłków, w </w:t>
      </w:r>
      <w:r w:rsidR="00B90CC2">
        <w:rPr>
          <w:rFonts w:ascii="Times New Roman" w:hAnsi="Times New Roman"/>
          <w:sz w:val="24"/>
          <w:szCs w:val="24"/>
        </w:rPr>
        <w:t>co najmniej jednym</w:t>
      </w:r>
      <w:r w:rsidRPr="007D10B3">
        <w:rPr>
          <w:rFonts w:ascii="Times New Roman" w:hAnsi="Times New Roman"/>
          <w:sz w:val="24"/>
          <w:szCs w:val="24"/>
        </w:rPr>
        <w:t xml:space="preserve">  udostępnione będzie pomieszczenie do spożywania posiłków na miejscu, </w:t>
      </w:r>
      <w:r w:rsidR="00367226">
        <w:rPr>
          <w:rFonts w:ascii="Times New Roman" w:hAnsi="Times New Roman"/>
          <w:sz w:val="24"/>
          <w:szCs w:val="24"/>
        </w:rPr>
        <w:t xml:space="preserve">      </w:t>
      </w:r>
      <w:r w:rsidRPr="007D10B3">
        <w:rPr>
          <w:rFonts w:ascii="Times New Roman" w:hAnsi="Times New Roman"/>
          <w:sz w:val="24"/>
          <w:szCs w:val="24"/>
        </w:rPr>
        <w:t xml:space="preserve">z zapewnieniem jednorazowych sztućców (załącznik nr </w:t>
      </w:r>
      <w:r w:rsidR="00B90CC2">
        <w:rPr>
          <w:rFonts w:ascii="Times New Roman" w:hAnsi="Times New Roman"/>
          <w:sz w:val="24"/>
          <w:szCs w:val="24"/>
        </w:rPr>
        <w:t>7</w:t>
      </w:r>
      <w:r w:rsidRPr="007D10B3">
        <w:rPr>
          <w:rFonts w:ascii="Times New Roman" w:hAnsi="Times New Roman"/>
          <w:sz w:val="24"/>
          <w:szCs w:val="24"/>
        </w:rPr>
        <w:t xml:space="preserve"> do </w:t>
      </w:r>
      <w:r w:rsidR="00B90CC2">
        <w:rPr>
          <w:rFonts w:ascii="Times New Roman" w:hAnsi="Times New Roman"/>
          <w:sz w:val="24"/>
          <w:szCs w:val="24"/>
        </w:rPr>
        <w:t>SWZ</w:t>
      </w:r>
      <w:r w:rsidRPr="007D10B3">
        <w:rPr>
          <w:rFonts w:ascii="Times New Roman" w:hAnsi="Times New Roman"/>
          <w:sz w:val="24"/>
          <w:szCs w:val="24"/>
        </w:rPr>
        <w:t>). Pomieszczenie to winno być schludne i utrzymane w czystości.</w:t>
      </w:r>
    </w:p>
    <w:p w:rsidR="00F641F4" w:rsidRPr="007D10B3" w:rsidRDefault="00F641F4" w:rsidP="00F641F4">
      <w:pPr>
        <w:pStyle w:val="Tekstpodstawowy"/>
        <w:spacing w:after="0"/>
        <w:jc w:val="both"/>
        <w:rPr>
          <w:rFonts w:ascii="Times New Roman" w:hAnsi="Times New Roman"/>
          <w:b/>
          <w:sz w:val="24"/>
          <w:szCs w:val="24"/>
        </w:rPr>
      </w:pPr>
      <w:r w:rsidRPr="007D10B3">
        <w:rPr>
          <w:rFonts w:ascii="Times New Roman" w:hAnsi="Times New Roman"/>
          <w:b/>
          <w:sz w:val="24"/>
          <w:szCs w:val="24"/>
        </w:rPr>
        <w:t>Punkt</w:t>
      </w:r>
      <w:r w:rsidR="003F5218">
        <w:rPr>
          <w:rFonts w:ascii="Times New Roman" w:hAnsi="Times New Roman"/>
          <w:b/>
          <w:sz w:val="24"/>
          <w:szCs w:val="24"/>
        </w:rPr>
        <w:t>y powin</w:t>
      </w:r>
      <w:r w:rsidRPr="007D10B3">
        <w:rPr>
          <w:rFonts w:ascii="Times New Roman" w:hAnsi="Times New Roman"/>
          <w:b/>
          <w:sz w:val="24"/>
          <w:szCs w:val="24"/>
        </w:rPr>
        <w:t>n</w:t>
      </w:r>
      <w:r w:rsidR="003F5218">
        <w:rPr>
          <w:rFonts w:ascii="Times New Roman" w:hAnsi="Times New Roman"/>
          <w:b/>
          <w:sz w:val="24"/>
          <w:szCs w:val="24"/>
        </w:rPr>
        <w:t>y</w:t>
      </w:r>
      <w:r w:rsidRPr="007D10B3">
        <w:rPr>
          <w:rFonts w:ascii="Times New Roman" w:hAnsi="Times New Roman"/>
          <w:b/>
          <w:sz w:val="24"/>
          <w:szCs w:val="24"/>
        </w:rPr>
        <w:t xml:space="preserve"> być zlokalizowan</w:t>
      </w:r>
      <w:r w:rsidR="003F5218">
        <w:rPr>
          <w:rFonts w:ascii="Times New Roman" w:hAnsi="Times New Roman"/>
          <w:b/>
          <w:sz w:val="24"/>
          <w:szCs w:val="24"/>
        </w:rPr>
        <w:t>e</w:t>
      </w:r>
      <w:r w:rsidRPr="007D10B3">
        <w:rPr>
          <w:rFonts w:ascii="Times New Roman" w:hAnsi="Times New Roman"/>
          <w:b/>
          <w:sz w:val="24"/>
          <w:szCs w:val="24"/>
        </w:rPr>
        <w:t xml:space="preserve"> w obrębie części miasta określonej na podstawie mapy (załącznik nr </w:t>
      </w:r>
      <w:r w:rsidR="00B90CC2">
        <w:rPr>
          <w:rFonts w:ascii="Times New Roman" w:hAnsi="Times New Roman"/>
          <w:b/>
          <w:sz w:val="24"/>
          <w:szCs w:val="24"/>
        </w:rPr>
        <w:t>6</w:t>
      </w:r>
      <w:r w:rsidRPr="007D10B3">
        <w:rPr>
          <w:rFonts w:ascii="Times New Roman" w:hAnsi="Times New Roman"/>
          <w:b/>
          <w:sz w:val="24"/>
          <w:szCs w:val="24"/>
        </w:rPr>
        <w:t xml:space="preserve"> do zamówienia) z podaniem adresu punkt</w:t>
      </w:r>
      <w:r w:rsidR="003F5218">
        <w:rPr>
          <w:rFonts w:ascii="Times New Roman" w:hAnsi="Times New Roman"/>
          <w:b/>
          <w:sz w:val="24"/>
          <w:szCs w:val="24"/>
        </w:rPr>
        <w:t>ów</w:t>
      </w:r>
      <w:r w:rsidRPr="007D10B3">
        <w:rPr>
          <w:rFonts w:ascii="Times New Roman" w:hAnsi="Times New Roman"/>
          <w:b/>
          <w:sz w:val="24"/>
          <w:szCs w:val="24"/>
        </w:rPr>
        <w:t>.</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sz w:val="24"/>
          <w:szCs w:val="24"/>
        </w:rPr>
        <w:t>Wykonawca zamierzający realizować niniejsze zamówienie w lokalu, co do którego nie posiada stosunku prawnego do dysponowania tym lokalem przedstawi oświadczenie właściciela lokalu lub  jego dysponenta o jego udostępnieniu do korzystania przy wykonywaniu zamówienia.</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bCs/>
          <w:sz w:val="24"/>
          <w:szCs w:val="24"/>
        </w:rPr>
        <w:t>8.</w:t>
      </w:r>
      <w:r w:rsidRPr="007D10B3">
        <w:rPr>
          <w:rFonts w:ascii="Times New Roman" w:hAnsi="Times New Roman"/>
          <w:sz w:val="24"/>
          <w:szCs w:val="24"/>
        </w:rPr>
        <w:t xml:space="preserve"> </w:t>
      </w:r>
      <w:r w:rsidRPr="007D10B3">
        <w:rPr>
          <w:rFonts w:ascii="Times New Roman" w:hAnsi="Times New Roman"/>
          <w:bCs/>
          <w:sz w:val="24"/>
          <w:szCs w:val="24"/>
        </w:rPr>
        <w:t xml:space="preserve">Z przyczyn niezawinionych przez Wykonawcę i niemożności wydawania posiłków </w:t>
      </w:r>
      <w:r w:rsidR="007D10B3">
        <w:rPr>
          <w:rFonts w:ascii="Times New Roman" w:hAnsi="Times New Roman"/>
          <w:bCs/>
          <w:sz w:val="24"/>
          <w:szCs w:val="24"/>
        </w:rPr>
        <w:t xml:space="preserve">              </w:t>
      </w:r>
      <w:r w:rsidRPr="007D10B3">
        <w:rPr>
          <w:rFonts w:ascii="Times New Roman" w:hAnsi="Times New Roman"/>
          <w:bCs/>
          <w:sz w:val="24"/>
          <w:szCs w:val="24"/>
        </w:rPr>
        <w:t>w miejscu wskazanym w załączniku do zamówienia – mapa, Zamawiający dopuszcza zmianę miejsca wydawania posiłków w ciągu trwania umowy. Wymaga to zawiadomienia Zamawiającego z co najmniej 21 dniowym wyprzedzeniem, oraz usytuowania nowej lokalizacji w obrębie ulic określonych  na mapie, stanowiącej załącznik do zamówienia.</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sz w:val="24"/>
          <w:szCs w:val="24"/>
        </w:rPr>
        <w:t>9.</w:t>
      </w:r>
      <w:r w:rsidRPr="007D10B3">
        <w:rPr>
          <w:rFonts w:ascii="Times New Roman" w:hAnsi="Times New Roman"/>
          <w:bCs/>
          <w:sz w:val="24"/>
          <w:szCs w:val="24"/>
        </w:rPr>
        <w:t xml:space="preserve"> </w:t>
      </w:r>
      <w:r w:rsidRPr="007D10B3">
        <w:rPr>
          <w:rFonts w:ascii="Times New Roman" w:hAnsi="Times New Roman"/>
          <w:sz w:val="24"/>
          <w:szCs w:val="24"/>
        </w:rPr>
        <w:t xml:space="preserve">Posiłki wydawane na wynos pakowane będą w jednorazowe naczynia dopuszczone do kontaktu z żywnością oraz o właściwościach pozwalających na utrzymanie temperatury posiłków. Opakowania zapewnia Wykonawca. </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bCs/>
          <w:sz w:val="24"/>
          <w:szCs w:val="24"/>
        </w:rPr>
        <w:t>10.</w:t>
      </w:r>
      <w:r w:rsidRPr="007D10B3">
        <w:rPr>
          <w:rFonts w:ascii="Times New Roman" w:hAnsi="Times New Roman"/>
          <w:sz w:val="24"/>
          <w:szCs w:val="24"/>
        </w:rPr>
        <w:t xml:space="preserve"> Posiłki będą wydawane od godz. 12.</w:t>
      </w:r>
      <w:r w:rsidRPr="007D10B3">
        <w:rPr>
          <w:rFonts w:ascii="Times New Roman" w:hAnsi="Times New Roman"/>
          <w:sz w:val="24"/>
          <w:szCs w:val="24"/>
          <w:u w:val="single"/>
          <w:vertAlign w:val="superscript"/>
        </w:rPr>
        <w:t>00</w:t>
      </w:r>
      <w:r w:rsidRPr="007D10B3">
        <w:rPr>
          <w:rFonts w:ascii="Times New Roman" w:hAnsi="Times New Roman"/>
          <w:sz w:val="24"/>
          <w:szCs w:val="24"/>
        </w:rPr>
        <w:t xml:space="preserve"> do 14.</w:t>
      </w:r>
      <w:r w:rsidRPr="007D10B3">
        <w:rPr>
          <w:rFonts w:ascii="Times New Roman" w:hAnsi="Times New Roman"/>
          <w:sz w:val="24"/>
          <w:szCs w:val="24"/>
          <w:u w:val="single"/>
          <w:vertAlign w:val="superscript"/>
        </w:rPr>
        <w:t>00</w:t>
      </w:r>
      <w:r w:rsidRPr="007D10B3">
        <w:rPr>
          <w:rFonts w:ascii="Times New Roman" w:hAnsi="Times New Roman"/>
          <w:sz w:val="24"/>
          <w:szCs w:val="24"/>
        </w:rPr>
        <w:t>.</w:t>
      </w:r>
    </w:p>
    <w:p w:rsidR="00F641F4" w:rsidRPr="007D10B3" w:rsidRDefault="00F641F4" w:rsidP="00F641F4">
      <w:pPr>
        <w:pStyle w:val="Tekstpodstawowy"/>
        <w:spacing w:after="0"/>
        <w:jc w:val="both"/>
        <w:rPr>
          <w:rFonts w:ascii="Times New Roman" w:hAnsi="Times New Roman"/>
          <w:sz w:val="24"/>
          <w:szCs w:val="24"/>
        </w:rPr>
      </w:pPr>
      <w:r w:rsidRPr="007D10B3">
        <w:rPr>
          <w:rFonts w:ascii="Times New Roman" w:hAnsi="Times New Roman"/>
          <w:b/>
          <w:bCs/>
          <w:sz w:val="24"/>
          <w:szCs w:val="24"/>
        </w:rPr>
        <w:t>11.</w:t>
      </w:r>
      <w:r w:rsidRPr="007D10B3">
        <w:rPr>
          <w:rFonts w:ascii="Times New Roman" w:hAnsi="Times New Roman"/>
          <w:sz w:val="24"/>
          <w:szCs w:val="24"/>
        </w:rPr>
        <w:t xml:space="preserve"> Posiłki należy wydawać osobie uprawnionej na podstawie wykazu osób uprawnionych, przekazanego przez Zamawiającego. Dopuszcza się wydawanie gorącego posiłku osobom uprawnionym na podstawie pisemnego upoważnienia wydanego przez osobę upoważnioną oraz dowodu osobistego osoby odbierającej.</w:t>
      </w:r>
    </w:p>
    <w:p w:rsidR="00F641F4" w:rsidRPr="007D10B3" w:rsidRDefault="00F641F4" w:rsidP="007D10B3">
      <w:pPr>
        <w:pStyle w:val="Tekstpodstawowy"/>
        <w:tabs>
          <w:tab w:val="right" w:pos="9212"/>
        </w:tabs>
        <w:spacing w:after="0"/>
        <w:jc w:val="both"/>
        <w:rPr>
          <w:rFonts w:ascii="Times New Roman" w:hAnsi="Times New Roman"/>
          <w:sz w:val="24"/>
          <w:szCs w:val="24"/>
        </w:rPr>
      </w:pPr>
      <w:r w:rsidRPr="007D10B3">
        <w:rPr>
          <w:rFonts w:ascii="Times New Roman" w:hAnsi="Times New Roman"/>
          <w:b/>
          <w:bCs/>
          <w:sz w:val="24"/>
          <w:szCs w:val="24"/>
        </w:rPr>
        <w:t>12.</w:t>
      </w:r>
      <w:r w:rsidRPr="007D10B3">
        <w:rPr>
          <w:rFonts w:ascii="Times New Roman" w:hAnsi="Times New Roman"/>
          <w:sz w:val="24"/>
          <w:szCs w:val="24"/>
        </w:rPr>
        <w:t>Dowóz do osób wskazanych odbywać się będzie od godziny 12.</w:t>
      </w:r>
      <w:r w:rsidRPr="007D10B3">
        <w:rPr>
          <w:rFonts w:ascii="Times New Roman" w:hAnsi="Times New Roman"/>
          <w:sz w:val="24"/>
          <w:szCs w:val="24"/>
          <w:u w:val="single"/>
          <w:vertAlign w:val="superscript"/>
        </w:rPr>
        <w:t>00</w:t>
      </w:r>
      <w:r w:rsidRPr="007D10B3">
        <w:rPr>
          <w:rFonts w:ascii="Times New Roman" w:hAnsi="Times New Roman"/>
          <w:sz w:val="24"/>
          <w:szCs w:val="24"/>
        </w:rPr>
        <w:t xml:space="preserve"> do 16.</w:t>
      </w:r>
      <w:r w:rsidRPr="007D10B3">
        <w:rPr>
          <w:rFonts w:ascii="Times New Roman" w:hAnsi="Times New Roman"/>
          <w:sz w:val="24"/>
          <w:szCs w:val="24"/>
          <w:u w:val="single"/>
          <w:vertAlign w:val="superscript"/>
        </w:rPr>
        <w:t>00</w:t>
      </w:r>
      <w:r w:rsidRPr="007D10B3">
        <w:rPr>
          <w:rFonts w:ascii="Times New Roman" w:hAnsi="Times New Roman"/>
          <w:sz w:val="24"/>
          <w:szCs w:val="24"/>
        </w:rPr>
        <w:t>.</w:t>
      </w:r>
      <w:r w:rsidR="007D10B3" w:rsidRPr="007D10B3">
        <w:rPr>
          <w:rFonts w:ascii="Times New Roman" w:hAnsi="Times New Roman"/>
          <w:sz w:val="24"/>
          <w:szCs w:val="24"/>
        </w:rPr>
        <w:tab/>
      </w:r>
    </w:p>
    <w:p w:rsidR="00F641F4" w:rsidRPr="007D10B3" w:rsidRDefault="00F641F4" w:rsidP="00B16178">
      <w:pPr>
        <w:pStyle w:val="Tekstpodstawowy3"/>
        <w:spacing w:after="0"/>
        <w:jc w:val="both"/>
        <w:rPr>
          <w:b/>
          <w:bCs/>
          <w:sz w:val="24"/>
          <w:szCs w:val="24"/>
        </w:rPr>
      </w:pPr>
      <w:r w:rsidRPr="007D10B3">
        <w:rPr>
          <w:b/>
          <w:bCs/>
          <w:sz w:val="24"/>
          <w:szCs w:val="24"/>
        </w:rPr>
        <w:t>13.</w:t>
      </w:r>
      <w:r w:rsidRPr="007D10B3">
        <w:rPr>
          <w:bCs/>
          <w:sz w:val="24"/>
          <w:szCs w:val="24"/>
        </w:rPr>
        <w:t>Wykonawca przedłoży Decyzję Państwowego Inspek</w:t>
      </w:r>
      <w:r w:rsidR="00B16178">
        <w:rPr>
          <w:bCs/>
          <w:sz w:val="24"/>
          <w:szCs w:val="24"/>
        </w:rPr>
        <w:t xml:space="preserve">tora Sanitarnego na prowadzenie </w:t>
      </w:r>
      <w:r w:rsidRPr="007D10B3">
        <w:rPr>
          <w:bCs/>
          <w:sz w:val="24"/>
          <w:szCs w:val="24"/>
        </w:rPr>
        <w:t>działalności gastronomicznej.</w:t>
      </w:r>
    </w:p>
    <w:p w:rsidR="00F641F4" w:rsidRPr="007D10B3" w:rsidRDefault="00F641F4" w:rsidP="00F641F4">
      <w:pPr>
        <w:jc w:val="both"/>
      </w:pPr>
      <w:r w:rsidRPr="007D10B3">
        <w:rPr>
          <w:b/>
        </w:rPr>
        <w:lastRenderedPageBreak/>
        <w:t>14.</w:t>
      </w:r>
      <w:r w:rsidRPr="007D10B3">
        <w:t>Zamawiający zastrzega sobie prawo do kontrolowania realizacji zamówienia w zakresie zgodności z wymogami Zamawiającego zawartymi w niniejszym zamówieniu na usługi społeczne.</w:t>
      </w:r>
    </w:p>
    <w:p w:rsidR="00B304A1" w:rsidRPr="00B304A1" w:rsidRDefault="00B304A1" w:rsidP="007D10B3">
      <w:pPr>
        <w:pStyle w:val="Tekstpodstawowy2"/>
        <w:spacing w:after="0" w:line="276" w:lineRule="auto"/>
        <w:rPr>
          <w:b/>
          <w:bCs/>
          <w:sz w:val="12"/>
          <w:u w:val="single"/>
        </w:rPr>
      </w:pPr>
    </w:p>
    <w:p w:rsidR="00F641F4" w:rsidRPr="00F641F4" w:rsidRDefault="00F641F4" w:rsidP="007D10B3">
      <w:pPr>
        <w:pStyle w:val="Tekstpodstawowy2"/>
        <w:spacing w:after="0" w:line="276" w:lineRule="auto"/>
        <w:rPr>
          <w:b/>
          <w:bCs/>
          <w:u w:val="single"/>
        </w:rPr>
      </w:pPr>
      <w:r w:rsidRPr="00F641F4">
        <w:rPr>
          <w:b/>
          <w:bCs/>
          <w:u w:val="single"/>
        </w:rPr>
        <w:t>Część 2</w:t>
      </w:r>
    </w:p>
    <w:p w:rsidR="00F641F4" w:rsidRPr="00F641F4" w:rsidRDefault="00F641F4" w:rsidP="00F641F4">
      <w:pPr>
        <w:pStyle w:val="Tekstpodstawowy2"/>
        <w:spacing w:after="0" w:line="276" w:lineRule="auto"/>
        <w:rPr>
          <w:b/>
          <w:bCs/>
          <w:sz w:val="10"/>
          <w:szCs w:val="10"/>
        </w:rPr>
      </w:pPr>
    </w:p>
    <w:p w:rsidR="00F641F4" w:rsidRPr="00F641F4" w:rsidRDefault="00F641F4" w:rsidP="00F641F4">
      <w:pPr>
        <w:pStyle w:val="Tekstpodstawowy2"/>
        <w:spacing w:after="0" w:line="276" w:lineRule="auto"/>
      </w:pPr>
      <w:r w:rsidRPr="00F641F4">
        <w:rPr>
          <w:b/>
        </w:rPr>
        <w:t>1.</w:t>
      </w:r>
      <w:r w:rsidRPr="00F641F4">
        <w:t xml:space="preserve">Na przedmiot zamówienia składa się przygotowywanie, wydawanie i </w:t>
      </w:r>
      <w:r w:rsidRPr="00F641F4">
        <w:rPr>
          <w:u w:val="single"/>
        </w:rPr>
        <w:t>dostarczanie gorącego posiłku z wyłączeniem zup</w:t>
      </w:r>
      <w:r w:rsidRPr="00F641F4">
        <w:t xml:space="preserve">, dla świadczeniobiorców MOPS w Kaliszu w dni powszednie, w tym </w:t>
      </w:r>
      <w:r w:rsidR="007D10B3">
        <w:t xml:space="preserve"> </w:t>
      </w:r>
      <w:r w:rsidRPr="00F641F4">
        <w:t>w szczególności dla:</w:t>
      </w:r>
    </w:p>
    <w:p w:rsidR="00F641F4" w:rsidRPr="00F641F4" w:rsidRDefault="00F641F4" w:rsidP="00F641F4">
      <w:pPr>
        <w:numPr>
          <w:ilvl w:val="0"/>
          <w:numId w:val="46"/>
        </w:numPr>
        <w:jc w:val="both"/>
      </w:pPr>
      <w:r w:rsidRPr="00F641F4">
        <w:t>osób starszych,</w:t>
      </w:r>
    </w:p>
    <w:p w:rsidR="00F641F4" w:rsidRPr="00F641F4" w:rsidRDefault="00F641F4" w:rsidP="00F641F4">
      <w:pPr>
        <w:numPr>
          <w:ilvl w:val="0"/>
          <w:numId w:val="46"/>
        </w:numPr>
        <w:jc w:val="both"/>
      </w:pPr>
      <w:r w:rsidRPr="00F641F4">
        <w:t>osób chorych,</w:t>
      </w:r>
    </w:p>
    <w:p w:rsidR="00F641F4" w:rsidRPr="00F641F4" w:rsidRDefault="00F641F4" w:rsidP="00F641F4">
      <w:pPr>
        <w:numPr>
          <w:ilvl w:val="0"/>
          <w:numId w:val="46"/>
        </w:numPr>
        <w:jc w:val="both"/>
      </w:pPr>
      <w:r w:rsidRPr="00F641F4">
        <w:t>osób niepełnosprawnych.</w:t>
      </w:r>
    </w:p>
    <w:p w:rsidR="00F641F4" w:rsidRPr="00F641F4" w:rsidRDefault="00F641F4" w:rsidP="00F641F4">
      <w:pPr>
        <w:jc w:val="both"/>
      </w:pPr>
      <w:r w:rsidRPr="00F641F4">
        <w:rPr>
          <w:b/>
        </w:rPr>
        <w:t>2.</w:t>
      </w:r>
      <w:r w:rsidRPr="00F641F4">
        <w:t xml:space="preserve"> Przewidywana ilość posiłków w dni powszednie szacunkowo </w:t>
      </w:r>
      <w:r w:rsidR="002A2E97" w:rsidRPr="00367226">
        <w:t>4.42</w:t>
      </w:r>
      <w:r w:rsidR="002A2E97">
        <w:t xml:space="preserve">5 </w:t>
      </w:r>
      <w:r w:rsidRPr="00497DDA">
        <w:t>posiłki przez okres realiz</w:t>
      </w:r>
      <w:r w:rsidR="00497DDA">
        <w:t>acji zamówienia tj. dla około 130</w:t>
      </w:r>
      <w:r w:rsidRPr="00497DDA">
        <w:t xml:space="preserve"> osób </w:t>
      </w:r>
      <w:r w:rsidRPr="00497DDA">
        <w:rPr>
          <w:u w:val="single"/>
        </w:rPr>
        <w:t>dziennie</w:t>
      </w:r>
      <w:r w:rsidRPr="00497DDA">
        <w:t xml:space="preserve"> w tym szacunkowo dla 20 osób wymagających dostarczenia posiłku do miejsca zamieszkania świadczeniobiorcy                      (z wyłączeniem : </w:t>
      </w:r>
      <w:r w:rsidR="00497DDA">
        <w:t>11</w:t>
      </w:r>
      <w:r w:rsidR="00497DDA" w:rsidRPr="00497DDA">
        <w:t xml:space="preserve"> </w:t>
      </w:r>
      <w:r w:rsidR="00497DDA">
        <w:t>listopad</w:t>
      </w:r>
      <w:r w:rsidR="00497DDA" w:rsidRPr="00497DDA">
        <w:t>a 2021r</w:t>
      </w:r>
      <w:r w:rsidRPr="00497DDA">
        <w:t>.) .</w:t>
      </w:r>
    </w:p>
    <w:p w:rsidR="00F641F4" w:rsidRPr="00F641F4" w:rsidRDefault="00F641F4" w:rsidP="00F641F4">
      <w:pPr>
        <w:jc w:val="both"/>
      </w:pPr>
      <w:r w:rsidRPr="00F641F4">
        <w:rPr>
          <w:b/>
        </w:rPr>
        <w:t>3.</w:t>
      </w:r>
      <w:r w:rsidRPr="00F641F4">
        <w:t>Liczba posiłków, o których mowa powyżej może ulec zmianie - w zależności od rzeczywistych potrzeb.</w:t>
      </w:r>
    </w:p>
    <w:p w:rsidR="00F641F4" w:rsidRPr="00F641F4" w:rsidRDefault="00F641F4" w:rsidP="00F641F4">
      <w:pPr>
        <w:jc w:val="both"/>
      </w:pPr>
      <w:r w:rsidRPr="00F641F4">
        <w:t>Wykonawca przyjmuje powyższą okoliczność do wiadomości i wyraża zgodę na zawarcie                   i wykonanie umowy przy jej uwzględnieniu oświadczając, że nie będzie wnosił żadnych roszczeń wobec Zamawiającego z tego tytułu.</w:t>
      </w:r>
    </w:p>
    <w:p w:rsidR="00F641F4" w:rsidRPr="00F641F4" w:rsidRDefault="00F641F4" w:rsidP="00F641F4">
      <w:pPr>
        <w:pStyle w:val="Tekstpodstawowy"/>
        <w:spacing w:after="0"/>
        <w:rPr>
          <w:rFonts w:ascii="Times New Roman" w:hAnsi="Times New Roman"/>
          <w:b/>
          <w:bCs/>
          <w:sz w:val="24"/>
          <w:szCs w:val="24"/>
        </w:rPr>
      </w:pPr>
      <w:r w:rsidRPr="00F641F4">
        <w:rPr>
          <w:rFonts w:ascii="Times New Roman" w:hAnsi="Times New Roman"/>
          <w:b/>
          <w:bCs/>
          <w:sz w:val="24"/>
          <w:szCs w:val="24"/>
        </w:rPr>
        <w:t>4.</w:t>
      </w:r>
      <w:r w:rsidRPr="00F641F4">
        <w:rPr>
          <w:rFonts w:ascii="Times New Roman" w:hAnsi="Times New Roman"/>
          <w:b/>
          <w:sz w:val="24"/>
          <w:szCs w:val="24"/>
        </w:rPr>
        <w:t>Zamiast gorącego posiłku Wykonawca</w:t>
      </w:r>
      <w:r w:rsidRPr="00F641F4">
        <w:rPr>
          <w:rFonts w:ascii="Times New Roman" w:hAnsi="Times New Roman"/>
          <w:sz w:val="24"/>
          <w:szCs w:val="24"/>
        </w:rPr>
        <w:t xml:space="preserve"> </w:t>
      </w:r>
      <w:r w:rsidRPr="00F641F4">
        <w:rPr>
          <w:rFonts w:ascii="Times New Roman" w:hAnsi="Times New Roman"/>
          <w:b/>
          <w:bCs/>
          <w:sz w:val="24"/>
          <w:szCs w:val="24"/>
        </w:rPr>
        <w:t xml:space="preserve">nie może wydawać suchego prowiantu. </w:t>
      </w:r>
    </w:p>
    <w:p w:rsidR="00F641F4" w:rsidRPr="00F641F4" w:rsidRDefault="00F641F4" w:rsidP="00F641F4">
      <w:pPr>
        <w:jc w:val="both"/>
      </w:pPr>
      <w:r w:rsidRPr="00F641F4">
        <w:rPr>
          <w:b/>
          <w:bCs/>
        </w:rPr>
        <w:t>5.</w:t>
      </w:r>
      <w:r w:rsidRPr="00F641F4">
        <w:t>Gorący posiłek  ma być  jednodaniowy. Posiłki powinny być przygotowywane w dniu ich wydania, zgodnie  z zasadami  racjonalnego  żywienia, muszą  być  zróżnicowane, zawierać białko zwierzęce, sporządzane z pełnowartościowych  produktów  z  uwzględnieniem  sezonowości  ich występowania. Kaloryczność posiłków powinna być zgodna z normami ust</w:t>
      </w:r>
      <w:r>
        <w:t>alonymi przez Instytut Żywienia</w:t>
      </w:r>
      <w:r w:rsidRPr="00F641F4">
        <w:t xml:space="preserve"> i Żywności dla osób dorosłych.</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6.</w:t>
      </w:r>
      <w:r w:rsidRPr="00F641F4">
        <w:rPr>
          <w:rFonts w:ascii="Times New Roman" w:hAnsi="Times New Roman"/>
          <w:sz w:val="24"/>
          <w:szCs w:val="24"/>
        </w:rPr>
        <w:t>W tygodniu dopuszcza się 1 posiłek  bezmięsny przy czym posiłek z rybą traktowany jest na równi jak posiłek z mięsem. Posiłki powinny być zróżnicowane zawierać m.in. ziemniaki, ryż, kaszę, makaron, kluski różnego rodzaju, pierogi, różnego rodzaju mięsa, różnego rodzaju warzywa itp.</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sz w:val="24"/>
          <w:szCs w:val="24"/>
        </w:rPr>
        <w:t xml:space="preserve">Zamawiający wymaga aby ilość jadłospisów dziennych wynosiła </w:t>
      </w:r>
      <w:r w:rsidR="00497DDA">
        <w:rPr>
          <w:rFonts w:ascii="Times New Roman" w:hAnsi="Times New Roman"/>
          <w:sz w:val="24"/>
          <w:szCs w:val="24"/>
        </w:rPr>
        <w:t>nie mniej niż 10 (Załącznik nr 8</w:t>
      </w:r>
      <w:r w:rsidRPr="00F641F4">
        <w:rPr>
          <w:rFonts w:ascii="Times New Roman" w:hAnsi="Times New Roman"/>
          <w:sz w:val="24"/>
          <w:szCs w:val="24"/>
        </w:rPr>
        <w:t xml:space="preserve"> do </w:t>
      </w:r>
      <w:r w:rsidR="00497DDA">
        <w:rPr>
          <w:rFonts w:ascii="Times New Roman" w:hAnsi="Times New Roman"/>
          <w:sz w:val="24"/>
          <w:szCs w:val="24"/>
        </w:rPr>
        <w:t>SWZ</w:t>
      </w:r>
      <w:r w:rsidRPr="00F641F4">
        <w:rPr>
          <w:rFonts w:ascii="Times New Roman" w:hAnsi="Times New Roman"/>
          <w:sz w:val="24"/>
          <w:szCs w:val="24"/>
        </w:rPr>
        <w:t xml:space="preserve">).  </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7.</w:t>
      </w:r>
      <w:r w:rsidRPr="00F641F4">
        <w:rPr>
          <w:rFonts w:ascii="Times New Roman" w:hAnsi="Times New Roman"/>
          <w:sz w:val="24"/>
          <w:szCs w:val="24"/>
        </w:rPr>
        <w:t xml:space="preserve"> Wykonawca powinien posiadać przynajmniej </w:t>
      </w:r>
      <w:r>
        <w:rPr>
          <w:rFonts w:ascii="Times New Roman" w:hAnsi="Times New Roman"/>
          <w:sz w:val="24"/>
          <w:szCs w:val="24"/>
        </w:rPr>
        <w:t>dwa</w:t>
      </w:r>
      <w:r w:rsidRPr="00F641F4">
        <w:rPr>
          <w:rFonts w:ascii="Times New Roman" w:hAnsi="Times New Roman"/>
          <w:sz w:val="24"/>
          <w:szCs w:val="24"/>
        </w:rPr>
        <w:t xml:space="preserve"> punkt</w:t>
      </w:r>
      <w:r>
        <w:rPr>
          <w:rFonts w:ascii="Times New Roman" w:hAnsi="Times New Roman"/>
          <w:sz w:val="24"/>
          <w:szCs w:val="24"/>
        </w:rPr>
        <w:t>y</w:t>
      </w:r>
      <w:r w:rsidRPr="00F641F4">
        <w:rPr>
          <w:rFonts w:ascii="Times New Roman" w:hAnsi="Times New Roman"/>
          <w:sz w:val="24"/>
          <w:szCs w:val="24"/>
        </w:rPr>
        <w:t xml:space="preserve"> wydawania posiłków, w </w:t>
      </w:r>
      <w:r w:rsidR="00497DDA">
        <w:rPr>
          <w:rFonts w:ascii="Times New Roman" w:hAnsi="Times New Roman"/>
          <w:sz w:val="24"/>
          <w:szCs w:val="24"/>
        </w:rPr>
        <w:t>co najmniej jednym</w:t>
      </w:r>
      <w:r w:rsidRPr="00F641F4">
        <w:rPr>
          <w:rFonts w:ascii="Times New Roman" w:hAnsi="Times New Roman"/>
          <w:sz w:val="24"/>
          <w:szCs w:val="24"/>
        </w:rPr>
        <w:t xml:space="preserve"> udostępnione będzie pomieszczenie do spożywania posiłków na miejscu, </w:t>
      </w:r>
      <w:r w:rsidR="002A2E97">
        <w:rPr>
          <w:rFonts w:ascii="Times New Roman" w:hAnsi="Times New Roman"/>
          <w:sz w:val="24"/>
          <w:szCs w:val="24"/>
        </w:rPr>
        <w:t xml:space="preserve">       </w:t>
      </w:r>
      <w:r w:rsidRPr="00F641F4">
        <w:rPr>
          <w:rFonts w:ascii="Times New Roman" w:hAnsi="Times New Roman"/>
          <w:sz w:val="24"/>
          <w:szCs w:val="24"/>
        </w:rPr>
        <w:t xml:space="preserve">z zapewnieniem jednorazowych sztućców (załącznik nr </w:t>
      </w:r>
      <w:r w:rsidR="00497DDA">
        <w:rPr>
          <w:rFonts w:ascii="Times New Roman" w:hAnsi="Times New Roman"/>
          <w:sz w:val="24"/>
          <w:szCs w:val="24"/>
        </w:rPr>
        <w:t>7</w:t>
      </w:r>
      <w:r w:rsidRPr="00F641F4">
        <w:rPr>
          <w:rFonts w:ascii="Times New Roman" w:hAnsi="Times New Roman"/>
          <w:sz w:val="24"/>
          <w:szCs w:val="24"/>
        </w:rPr>
        <w:t xml:space="preserve"> do </w:t>
      </w:r>
      <w:r w:rsidR="00497DDA">
        <w:rPr>
          <w:rFonts w:ascii="Times New Roman" w:hAnsi="Times New Roman"/>
          <w:sz w:val="24"/>
          <w:szCs w:val="24"/>
        </w:rPr>
        <w:t>SWZ</w:t>
      </w:r>
      <w:r w:rsidRPr="00F641F4">
        <w:rPr>
          <w:rFonts w:ascii="Times New Roman" w:hAnsi="Times New Roman"/>
          <w:sz w:val="24"/>
          <w:szCs w:val="24"/>
        </w:rPr>
        <w:t>). Pomieszczenie to winno być schludne  i utrzymane w czystości.</w:t>
      </w:r>
    </w:p>
    <w:p w:rsidR="00F641F4" w:rsidRPr="00F641F4" w:rsidRDefault="00F641F4" w:rsidP="00F641F4">
      <w:pPr>
        <w:pStyle w:val="Tekstpodstawowy"/>
        <w:spacing w:after="0"/>
        <w:jc w:val="both"/>
        <w:rPr>
          <w:rFonts w:ascii="Times New Roman" w:hAnsi="Times New Roman"/>
          <w:b/>
          <w:sz w:val="24"/>
          <w:szCs w:val="24"/>
        </w:rPr>
      </w:pPr>
      <w:r w:rsidRPr="00F641F4">
        <w:rPr>
          <w:rFonts w:ascii="Times New Roman" w:hAnsi="Times New Roman"/>
          <w:b/>
          <w:sz w:val="24"/>
          <w:szCs w:val="24"/>
        </w:rPr>
        <w:t>Punk</w:t>
      </w:r>
      <w:r w:rsidR="00B90899">
        <w:rPr>
          <w:rFonts w:ascii="Times New Roman" w:hAnsi="Times New Roman"/>
          <w:b/>
          <w:sz w:val="24"/>
          <w:szCs w:val="24"/>
        </w:rPr>
        <w:t>ty</w:t>
      </w:r>
      <w:r w:rsidRPr="00F641F4">
        <w:rPr>
          <w:rFonts w:ascii="Times New Roman" w:hAnsi="Times New Roman"/>
          <w:b/>
          <w:sz w:val="24"/>
          <w:szCs w:val="24"/>
        </w:rPr>
        <w:t xml:space="preserve"> powinn</w:t>
      </w:r>
      <w:r w:rsidR="00B90899">
        <w:rPr>
          <w:rFonts w:ascii="Times New Roman" w:hAnsi="Times New Roman"/>
          <w:b/>
          <w:sz w:val="24"/>
          <w:szCs w:val="24"/>
        </w:rPr>
        <w:t>y</w:t>
      </w:r>
      <w:r w:rsidRPr="00F641F4">
        <w:rPr>
          <w:rFonts w:ascii="Times New Roman" w:hAnsi="Times New Roman"/>
          <w:b/>
          <w:sz w:val="24"/>
          <w:szCs w:val="24"/>
        </w:rPr>
        <w:t xml:space="preserve"> być zlokalizowan</w:t>
      </w:r>
      <w:r w:rsidR="00B90899">
        <w:rPr>
          <w:rFonts w:ascii="Times New Roman" w:hAnsi="Times New Roman"/>
          <w:b/>
          <w:sz w:val="24"/>
          <w:szCs w:val="24"/>
        </w:rPr>
        <w:t>e</w:t>
      </w:r>
      <w:r w:rsidRPr="00F641F4">
        <w:rPr>
          <w:rFonts w:ascii="Times New Roman" w:hAnsi="Times New Roman"/>
          <w:b/>
          <w:sz w:val="24"/>
          <w:szCs w:val="24"/>
        </w:rPr>
        <w:t xml:space="preserve"> w obrębie części miasta określonej na podstawie mapy (załącznik nr </w:t>
      </w:r>
      <w:r w:rsidR="00497DDA">
        <w:rPr>
          <w:rFonts w:ascii="Times New Roman" w:hAnsi="Times New Roman"/>
          <w:b/>
          <w:sz w:val="24"/>
          <w:szCs w:val="24"/>
        </w:rPr>
        <w:t>6</w:t>
      </w:r>
      <w:r w:rsidRPr="00F641F4">
        <w:rPr>
          <w:rFonts w:ascii="Times New Roman" w:hAnsi="Times New Roman"/>
          <w:b/>
          <w:sz w:val="24"/>
          <w:szCs w:val="24"/>
        </w:rPr>
        <w:t xml:space="preserve"> do zamówienia) z podaniem adresu punktu .</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sz w:val="24"/>
          <w:szCs w:val="24"/>
        </w:rPr>
        <w:t>Wykonawca zamierzający realizować niniejsze zamówienie w lokalu, co do którego nie posiada stosunku prawnego do dysponowania tym lokalem przedstawi oświadczenie właściciela lokalu lub  jego dysponenta o jego udostępnieniu do korzystania przy wykonywaniu zamówienia.</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8.</w:t>
      </w:r>
      <w:r w:rsidRPr="00F641F4">
        <w:rPr>
          <w:rFonts w:ascii="Times New Roman" w:hAnsi="Times New Roman"/>
          <w:bCs/>
          <w:sz w:val="24"/>
          <w:szCs w:val="24"/>
        </w:rPr>
        <w:t xml:space="preserve">Z przyczyn niezawinionych przez Wykonawcę i niemożności wydawania posiłków </w:t>
      </w:r>
      <w:r>
        <w:rPr>
          <w:rFonts w:ascii="Times New Roman" w:hAnsi="Times New Roman"/>
          <w:bCs/>
          <w:sz w:val="24"/>
          <w:szCs w:val="24"/>
        </w:rPr>
        <w:t xml:space="preserve">               </w:t>
      </w:r>
      <w:r w:rsidRPr="00F641F4">
        <w:rPr>
          <w:rFonts w:ascii="Times New Roman" w:hAnsi="Times New Roman"/>
          <w:bCs/>
          <w:sz w:val="24"/>
          <w:szCs w:val="24"/>
        </w:rPr>
        <w:t>w miejsc</w:t>
      </w:r>
      <w:r w:rsidR="00B16178">
        <w:rPr>
          <w:rFonts w:ascii="Times New Roman" w:hAnsi="Times New Roman"/>
          <w:bCs/>
          <w:sz w:val="24"/>
          <w:szCs w:val="24"/>
        </w:rPr>
        <w:t>u</w:t>
      </w:r>
      <w:r w:rsidRPr="00F641F4">
        <w:rPr>
          <w:rFonts w:ascii="Times New Roman" w:hAnsi="Times New Roman"/>
          <w:bCs/>
          <w:sz w:val="24"/>
          <w:szCs w:val="24"/>
        </w:rPr>
        <w:t xml:space="preserve"> wskazanym w załączniku do zamówienia – mapa, Zamawiający dopuszcza zmianę miejsca wydawania posiłków w ciągu trwania umowy. Wymaga to zawiadomienia Zamawiającego z co najmniej 21 dniowym wyprzedzeniem, oraz usytuowania nowej lokalizacji w obrębie ulic określonych  na mapie, stanowiącej załącznik do zamówienia.</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sz w:val="24"/>
          <w:szCs w:val="24"/>
        </w:rPr>
        <w:lastRenderedPageBreak/>
        <w:t>9.</w:t>
      </w:r>
      <w:r w:rsidRPr="00F641F4">
        <w:rPr>
          <w:rFonts w:ascii="Times New Roman" w:hAnsi="Times New Roman"/>
          <w:bCs/>
          <w:sz w:val="24"/>
          <w:szCs w:val="24"/>
        </w:rPr>
        <w:t xml:space="preserve"> </w:t>
      </w:r>
      <w:r w:rsidRPr="00F641F4">
        <w:rPr>
          <w:rFonts w:ascii="Times New Roman" w:hAnsi="Times New Roman"/>
          <w:sz w:val="24"/>
          <w:szCs w:val="24"/>
        </w:rPr>
        <w:t xml:space="preserve">Posiłki wydawane na wynos pakowane będą w jednorazowe naczynia dopuszczone do kontaktu z żywnością oraz o właściwościach pozwalających na utrzymanie temperatury posiłków. Opakowania zapewnia Wykonawca. </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10.</w:t>
      </w:r>
      <w:r w:rsidRPr="00F641F4">
        <w:rPr>
          <w:rFonts w:ascii="Times New Roman" w:hAnsi="Times New Roman"/>
          <w:sz w:val="24"/>
          <w:szCs w:val="24"/>
        </w:rPr>
        <w:t xml:space="preserve"> Posiłki będą wydawane od godz. 12.</w:t>
      </w:r>
      <w:r w:rsidRPr="00F641F4">
        <w:rPr>
          <w:rFonts w:ascii="Times New Roman" w:hAnsi="Times New Roman"/>
          <w:sz w:val="24"/>
          <w:szCs w:val="24"/>
          <w:u w:val="single"/>
          <w:vertAlign w:val="superscript"/>
        </w:rPr>
        <w:t>00</w:t>
      </w:r>
      <w:r w:rsidRPr="00F641F4">
        <w:rPr>
          <w:rFonts w:ascii="Times New Roman" w:hAnsi="Times New Roman"/>
          <w:sz w:val="24"/>
          <w:szCs w:val="24"/>
        </w:rPr>
        <w:t xml:space="preserve"> do 14.</w:t>
      </w:r>
      <w:r w:rsidRPr="00F641F4">
        <w:rPr>
          <w:rFonts w:ascii="Times New Roman" w:hAnsi="Times New Roman"/>
          <w:sz w:val="24"/>
          <w:szCs w:val="24"/>
          <w:u w:val="single"/>
          <w:vertAlign w:val="superscript"/>
        </w:rPr>
        <w:t>00</w:t>
      </w:r>
      <w:r w:rsidRPr="00F641F4">
        <w:rPr>
          <w:rFonts w:ascii="Times New Roman" w:hAnsi="Times New Roman"/>
          <w:sz w:val="24"/>
          <w:szCs w:val="24"/>
        </w:rPr>
        <w:t>.</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11.</w:t>
      </w:r>
      <w:r w:rsidRPr="00F641F4">
        <w:rPr>
          <w:rFonts w:ascii="Times New Roman" w:hAnsi="Times New Roman"/>
          <w:sz w:val="24"/>
          <w:szCs w:val="24"/>
        </w:rPr>
        <w:t xml:space="preserve"> Posiłki należy wydawać osobie uprawnionej na podstawie wykazu osób uprawnionych, przekazanego przez Zamawiającego. Dopuszcza się wydawanie gorącego posiłku osobom uprawnionym na podstawie pisemnego upoważnienia wydanego przez osobę upoważnioną oraz dowodu osobistego osoby odbierającej.</w:t>
      </w:r>
    </w:p>
    <w:p w:rsidR="00F641F4" w:rsidRPr="00F641F4" w:rsidRDefault="00F641F4" w:rsidP="00F641F4">
      <w:pPr>
        <w:pStyle w:val="Tekstpodstawowy"/>
        <w:spacing w:after="0"/>
        <w:jc w:val="both"/>
        <w:rPr>
          <w:rFonts w:ascii="Times New Roman" w:hAnsi="Times New Roman"/>
          <w:sz w:val="24"/>
          <w:szCs w:val="24"/>
        </w:rPr>
      </w:pPr>
      <w:r w:rsidRPr="00F641F4">
        <w:rPr>
          <w:rFonts w:ascii="Times New Roman" w:hAnsi="Times New Roman"/>
          <w:b/>
          <w:bCs/>
          <w:sz w:val="24"/>
          <w:szCs w:val="24"/>
        </w:rPr>
        <w:t>12.</w:t>
      </w:r>
      <w:r w:rsidRPr="00F641F4">
        <w:rPr>
          <w:rFonts w:ascii="Times New Roman" w:hAnsi="Times New Roman"/>
          <w:sz w:val="24"/>
          <w:szCs w:val="24"/>
        </w:rPr>
        <w:t>Dowóz do osób wskazanych odbywać się będzie od godziny 12.</w:t>
      </w:r>
      <w:r w:rsidRPr="00F641F4">
        <w:rPr>
          <w:rFonts w:ascii="Times New Roman" w:hAnsi="Times New Roman"/>
          <w:sz w:val="24"/>
          <w:szCs w:val="24"/>
          <w:u w:val="single"/>
          <w:vertAlign w:val="superscript"/>
        </w:rPr>
        <w:t>00</w:t>
      </w:r>
      <w:r w:rsidRPr="00F641F4">
        <w:rPr>
          <w:rFonts w:ascii="Times New Roman" w:hAnsi="Times New Roman"/>
          <w:sz w:val="24"/>
          <w:szCs w:val="24"/>
        </w:rPr>
        <w:t xml:space="preserve"> do 16.</w:t>
      </w:r>
      <w:r w:rsidRPr="00F641F4">
        <w:rPr>
          <w:rFonts w:ascii="Times New Roman" w:hAnsi="Times New Roman"/>
          <w:sz w:val="24"/>
          <w:szCs w:val="24"/>
          <w:u w:val="single"/>
          <w:vertAlign w:val="superscript"/>
        </w:rPr>
        <w:t>00</w:t>
      </w:r>
      <w:r w:rsidRPr="00F641F4">
        <w:rPr>
          <w:rFonts w:ascii="Times New Roman" w:hAnsi="Times New Roman"/>
          <w:sz w:val="24"/>
          <w:szCs w:val="24"/>
        </w:rPr>
        <w:t>.</w:t>
      </w:r>
    </w:p>
    <w:p w:rsidR="00F641F4" w:rsidRPr="00F641F4" w:rsidRDefault="00F641F4" w:rsidP="00B90899">
      <w:pPr>
        <w:pStyle w:val="Tekstpodstawowy3"/>
        <w:spacing w:after="0"/>
        <w:jc w:val="both"/>
        <w:rPr>
          <w:b/>
          <w:bCs/>
          <w:sz w:val="24"/>
          <w:szCs w:val="24"/>
        </w:rPr>
      </w:pPr>
      <w:r w:rsidRPr="00F641F4">
        <w:rPr>
          <w:b/>
          <w:bCs/>
          <w:sz w:val="24"/>
          <w:szCs w:val="24"/>
        </w:rPr>
        <w:t>13.</w:t>
      </w:r>
      <w:r w:rsidRPr="00F641F4">
        <w:rPr>
          <w:bCs/>
          <w:sz w:val="24"/>
          <w:szCs w:val="24"/>
        </w:rPr>
        <w:t>Wykonawca przedłoży Decyzję Państwowego Inspektora Sanitarnego na prowadzenie działalności gastronomicznej.</w:t>
      </w:r>
    </w:p>
    <w:p w:rsidR="00F641F4" w:rsidRPr="00F641F4" w:rsidRDefault="00F641F4" w:rsidP="00F641F4">
      <w:pPr>
        <w:jc w:val="both"/>
      </w:pPr>
      <w:r w:rsidRPr="00F641F4">
        <w:rPr>
          <w:b/>
        </w:rPr>
        <w:t>14.</w:t>
      </w:r>
      <w:r w:rsidRPr="00F641F4">
        <w:t>Zamawiający zastrzega sobie prawo do kontrolowania realizacji zamówienia w zakresie zgodności z wymogami Zamawiającego zawartymi w niniejszym zamówieniu na usługi społeczne.</w:t>
      </w:r>
    </w:p>
    <w:p w:rsidR="00441337" w:rsidRPr="003F5218" w:rsidRDefault="00441337" w:rsidP="00441337">
      <w:pPr>
        <w:tabs>
          <w:tab w:val="left" w:pos="851"/>
        </w:tabs>
        <w:spacing w:line="276" w:lineRule="auto"/>
        <w:ind w:right="-13"/>
        <w:rPr>
          <w:sz w:val="8"/>
          <w:highlight w:val="yellow"/>
        </w:rPr>
      </w:pPr>
    </w:p>
    <w:p w:rsidR="00441337" w:rsidRPr="00175193" w:rsidRDefault="00441337" w:rsidP="0020230F">
      <w:pPr>
        <w:tabs>
          <w:tab w:val="left" w:pos="284"/>
        </w:tabs>
        <w:spacing w:line="276" w:lineRule="auto"/>
        <w:ind w:right="-13"/>
        <w:rPr>
          <w:b/>
          <w:u w:val="single"/>
        </w:rPr>
      </w:pPr>
      <w:r w:rsidRPr="00175193">
        <w:rPr>
          <w:b/>
          <w:u w:val="single"/>
        </w:rPr>
        <w:t>Pozostałe wymagania stawiane Wykonawcy</w:t>
      </w:r>
      <w:r w:rsidR="00175193" w:rsidRPr="00175193">
        <w:rPr>
          <w:b/>
          <w:u w:val="single"/>
        </w:rPr>
        <w:t xml:space="preserve"> dla części 1 i 2</w:t>
      </w:r>
      <w:r w:rsidRPr="00175193">
        <w:rPr>
          <w:b/>
          <w:u w:val="single"/>
        </w:rPr>
        <w:t>:</w:t>
      </w:r>
    </w:p>
    <w:p w:rsidR="00441337" w:rsidRPr="00F10FED" w:rsidRDefault="00A465D2" w:rsidP="00F10FED">
      <w:pPr>
        <w:tabs>
          <w:tab w:val="left" w:pos="284"/>
          <w:tab w:val="left" w:pos="993"/>
        </w:tabs>
        <w:spacing w:line="276" w:lineRule="auto"/>
        <w:ind w:left="284" w:right="-13" w:hanging="284"/>
        <w:jc w:val="both"/>
      </w:pPr>
      <w:r>
        <w:t>1</w:t>
      </w:r>
      <w:r w:rsidR="00441337" w:rsidRPr="002F4CB1">
        <w:t xml:space="preserve">. Zapewnienia osobom wykonującym </w:t>
      </w:r>
      <w:r w:rsidR="003F5218">
        <w:t>czynności przy wydawaniu posiłków</w:t>
      </w:r>
      <w:r w:rsidR="00441337" w:rsidRPr="002F4CB1">
        <w:t> odpowiedni</w:t>
      </w:r>
      <w:r w:rsidR="003F5218">
        <w:t>ch</w:t>
      </w:r>
      <w:r w:rsidR="00441337" w:rsidRPr="002F4CB1">
        <w:t xml:space="preserve"> ubra</w:t>
      </w:r>
      <w:r w:rsidR="003F5218">
        <w:t>ń</w:t>
      </w:r>
      <w:r w:rsidR="00441337" w:rsidRPr="002F4CB1">
        <w:t xml:space="preserve"> ochronn</w:t>
      </w:r>
      <w:r w:rsidR="003F5218">
        <w:t>ych dostosowanych</w:t>
      </w:r>
      <w:r w:rsidR="00441337" w:rsidRPr="002F4CB1">
        <w:t xml:space="preserve"> do zakresu realizacji zamówienia (rękawiczki, fartuchy, maseczki itp.).</w:t>
      </w:r>
    </w:p>
    <w:p w:rsidR="00441337" w:rsidRPr="00957B50" w:rsidRDefault="00D738F0" w:rsidP="00D738F0">
      <w:pPr>
        <w:spacing w:line="276" w:lineRule="auto"/>
        <w:ind w:left="284" w:hanging="284"/>
        <w:jc w:val="both"/>
        <w:rPr>
          <w:color w:val="000000"/>
        </w:rPr>
      </w:pPr>
      <w:r w:rsidRPr="00D738F0">
        <w:rPr>
          <w:color w:val="000000"/>
        </w:rPr>
        <w:t>2</w:t>
      </w:r>
      <w:r w:rsidR="00441337" w:rsidRPr="00D738F0">
        <w:rPr>
          <w:color w:val="000000"/>
        </w:rPr>
        <w:t>.</w:t>
      </w:r>
      <w:r w:rsidR="00441337" w:rsidRPr="00F20F17">
        <w:rPr>
          <w:color w:val="000000"/>
        </w:rPr>
        <w:t xml:space="preserve"> Wykonawca jest zobowiązany pouczyć pracowników </w:t>
      </w:r>
      <w:r w:rsidR="00441337">
        <w:rPr>
          <w:color w:val="000000"/>
        </w:rPr>
        <w:t>o zachowaniu</w:t>
      </w:r>
      <w:r w:rsidR="00441337" w:rsidRPr="00F20F17">
        <w:rPr>
          <w:color w:val="000000"/>
        </w:rPr>
        <w:t xml:space="preserve"> poufności informacji pozyskanych w ramach niniejszej umowy o kliencie, w szczególności o korzystaniu przez nich z pomocy społecznej, stanie zdrowia i innych dopełniając obowiązku przestrzegania powszechnie obowiązujących przepisów prawa w zakresie ochrony danych osobowych - rozporządzenia Parlamentu Europejskiego i Rady (UE) 2016/679 z dnia 27 kwietnia 2016 r. w sprawie ochrony osób fizycznych w związku z przetwarzaniem danych osobowych</w:t>
      </w:r>
      <w:r w:rsidR="003F5218">
        <w:rPr>
          <w:color w:val="000000"/>
        </w:rPr>
        <w:t xml:space="preserve">            </w:t>
      </w:r>
      <w:r w:rsidR="00441337" w:rsidRPr="00F20F17">
        <w:rPr>
          <w:color w:val="000000"/>
        </w:rPr>
        <w:t xml:space="preserve"> i w sprawie swobodnego przepływu takich danych oraz uchylenia dyrektywy 95/46/WE(ogólne rozporządzenie o ochronie danych, Dz. Urz. UE L.2016 r., 119.1 </w:t>
      </w:r>
      <w:r w:rsidR="003F5218">
        <w:rPr>
          <w:color w:val="000000"/>
        </w:rPr>
        <w:t xml:space="preserve">              </w:t>
      </w:r>
      <w:r w:rsidR="00441337" w:rsidRPr="00F20F17">
        <w:rPr>
          <w:color w:val="000000"/>
        </w:rPr>
        <w:t>z pó</w:t>
      </w:r>
      <w:r w:rsidR="00441337">
        <w:rPr>
          <w:color w:val="000000"/>
        </w:rPr>
        <w:t>ź</w:t>
      </w:r>
      <w:r w:rsidR="00441337" w:rsidRPr="00F20F17">
        <w:rPr>
          <w:color w:val="000000"/>
        </w:rPr>
        <w:t>n.zm)</w:t>
      </w:r>
      <w:r w:rsidR="00441337">
        <w:rPr>
          <w:color w:val="000000"/>
        </w:rPr>
        <w:t xml:space="preserve"> </w:t>
      </w:r>
      <w:r w:rsidR="00441337" w:rsidRPr="00F20F17">
        <w:rPr>
          <w:color w:val="000000"/>
        </w:rPr>
        <w:t>oraz ustawy o ochronie danych osobowych z dnia 10 maja 2018 r. (Dz.U. z 2019 poz.1781.</w:t>
      </w:r>
    </w:p>
    <w:p w:rsidR="000B39C9" w:rsidRPr="00F719B1" w:rsidRDefault="00D738F0" w:rsidP="00D738F0">
      <w:pPr>
        <w:spacing w:line="276" w:lineRule="auto"/>
        <w:ind w:left="284" w:hanging="284"/>
        <w:jc w:val="both"/>
      </w:pPr>
      <w:r w:rsidRPr="00D738F0">
        <w:rPr>
          <w:color w:val="000000"/>
        </w:rPr>
        <w:t>3</w:t>
      </w:r>
      <w:r w:rsidR="00441337" w:rsidRPr="00D738F0">
        <w:rPr>
          <w:color w:val="000000"/>
        </w:rPr>
        <w:t>.</w:t>
      </w:r>
      <w:r w:rsidR="00441337">
        <w:rPr>
          <w:color w:val="000000"/>
        </w:rPr>
        <w:t xml:space="preserve"> </w:t>
      </w:r>
      <w:r w:rsidR="00441337" w:rsidRPr="00F20F17">
        <w:rPr>
          <w:color w:val="000000"/>
        </w:rPr>
        <w:t>Wykonawca zobowiązany będzie do zawarcia odrębnej umowy powierzenia danych osobowych zgodnie z rozporządzeniem Parlamentu Europejskiego i Rady (UE) 2016/679 z dnia 27 kwietnia 2016 r. w sprawie ochrony osób fizycznych w związku z</w:t>
      </w:r>
      <w:r w:rsidR="00441337">
        <w:rPr>
          <w:color w:val="000000"/>
        </w:rPr>
        <w:t> </w:t>
      </w:r>
      <w:r w:rsidR="00441337" w:rsidRPr="00F20F17">
        <w:rPr>
          <w:color w:val="000000"/>
        </w:rPr>
        <w:t>przetwarzaniem danych osobowych i w sprawie swobodnego przepływu takich danych oraz uchylenia dyrektywy 95/46/WE (ogólne rozporządzenie o ochronie danych,</w:t>
      </w:r>
      <w:r w:rsidR="00441337">
        <w:rPr>
          <w:color w:val="000000"/>
        </w:rPr>
        <w:t xml:space="preserve"> </w:t>
      </w:r>
      <w:r w:rsidR="00441337" w:rsidRPr="00F20F17">
        <w:rPr>
          <w:color w:val="000000"/>
        </w:rPr>
        <w:t>Dz. Urz. UE L.2016 r., 119.1 z pó</w:t>
      </w:r>
      <w:r w:rsidR="00441337">
        <w:rPr>
          <w:color w:val="000000"/>
        </w:rPr>
        <w:t>ź</w:t>
      </w:r>
      <w:r w:rsidR="00441337" w:rsidRPr="00F20F17">
        <w:rPr>
          <w:color w:val="000000"/>
        </w:rPr>
        <w:t>.zm) oraz ustawą o ochronie danych osobowych z dnia 10 maja 2018 r. (Dz.U. z 2019 poz.1781)</w:t>
      </w:r>
      <w:r>
        <w:rPr>
          <w:color w:val="000000"/>
        </w:rPr>
        <w:t>.</w:t>
      </w:r>
      <w:r w:rsidR="003F5218">
        <w:rPr>
          <w:color w:val="000000"/>
        </w:rPr>
        <w:t xml:space="preserve"> </w:t>
      </w:r>
    </w:p>
    <w:p w:rsidR="002D0986" w:rsidRPr="002E41C9" w:rsidRDefault="002D0986" w:rsidP="002E41C9">
      <w:pPr>
        <w:tabs>
          <w:tab w:val="num" w:pos="284"/>
        </w:tabs>
        <w:jc w:val="both"/>
        <w:rPr>
          <w:color w:val="FF0000"/>
          <w:spacing w:val="4"/>
          <w:sz w:val="10"/>
        </w:rPr>
      </w:pPr>
    </w:p>
    <w:p w:rsidR="00C33DAA" w:rsidRPr="005142D2" w:rsidRDefault="00C33DAA" w:rsidP="00D738F0">
      <w:pPr>
        <w:pStyle w:val="pkt"/>
        <w:numPr>
          <w:ilvl w:val="0"/>
          <w:numId w:val="35"/>
        </w:numPr>
        <w:tabs>
          <w:tab w:val="left" w:pos="426"/>
        </w:tabs>
        <w:spacing w:before="0" w:after="0"/>
        <w:ind w:left="0" w:firstLine="0"/>
        <w:rPr>
          <w:b/>
          <w:color w:val="FF0000"/>
          <w:szCs w:val="24"/>
        </w:rPr>
      </w:pPr>
      <w:r w:rsidRPr="00C33DAA">
        <w:rPr>
          <w:b/>
        </w:rPr>
        <w:t>Informacje dotyczące ofert wariantowych, w tym informacje o sposobie przedstawiania ofert wariantowych oraz minimalne warunki, jakim muszą odpowiadać oferty wariantowe, jeżeli Zamawiający wymaga lub dopuszcza ich składanie</w:t>
      </w:r>
      <w:r w:rsidR="00F10FED">
        <w:rPr>
          <w:b/>
        </w:rPr>
        <w:t>.</w:t>
      </w:r>
    </w:p>
    <w:p w:rsidR="005142D2" w:rsidRPr="005142D2" w:rsidRDefault="005142D2" w:rsidP="005142D2">
      <w:pPr>
        <w:pStyle w:val="pkt"/>
        <w:spacing w:before="0" w:after="0"/>
        <w:ind w:left="0" w:firstLine="0"/>
        <w:rPr>
          <w:b/>
          <w:color w:val="FF0000"/>
          <w:sz w:val="10"/>
          <w:szCs w:val="24"/>
        </w:rPr>
      </w:pPr>
    </w:p>
    <w:p w:rsidR="00D35364" w:rsidRPr="002B130C" w:rsidRDefault="00D35364" w:rsidP="005142D2">
      <w:pPr>
        <w:pStyle w:val="pkt"/>
        <w:spacing w:before="0" w:after="0"/>
        <w:ind w:left="0" w:firstLine="0"/>
        <w:rPr>
          <w:szCs w:val="24"/>
        </w:rPr>
      </w:pPr>
      <w:r w:rsidRPr="002E41C9">
        <w:rPr>
          <w:szCs w:val="24"/>
        </w:rPr>
        <w:t>Zamawiający nie dopuszcza składania ofert warian</w:t>
      </w:r>
      <w:r w:rsidR="00C909E3">
        <w:rPr>
          <w:szCs w:val="24"/>
        </w:rPr>
        <w:t>towych</w:t>
      </w:r>
      <w:r w:rsidR="002A1057">
        <w:rPr>
          <w:szCs w:val="24"/>
        </w:rPr>
        <w:t xml:space="preserve"> oraz w postaci katalogów elektronicznych</w:t>
      </w:r>
      <w:r w:rsidR="002B130C">
        <w:rPr>
          <w:szCs w:val="24"/>
        </w:rPr>
        <w:t xml:space="preserve"> </w:t>
      </w:r>
      <w:r w:rsidR="00445334">
        <w:rPr>
          <w:szCs w:val="24"/>
        </w:rPr>
        <w:t>.</w:t>
      </w:r>
    </w:p>
    <w:p w:rsidR="00043A75" w:rsidRPr="00D12984" w:rsidRDefault="00043A75" w:rsidP="002E41C9">
      <w:pPr>
        <w:spacing w:line="276" w:lineRule="auto"/>
        <w:rPr>
          <w:rFonts w:ascii="Arial" w:hAnsi="Arial" w:cs="Arial"/>
          <w:b/>
          <w:color w:val="FF0000"/>
          <w:sz w:val="10"/>
        </w:rPr>
      </w:pPr>
    </w:p>
    <w:p w:rsidR="00273CFC" w:rsidRPr="002E41C9" w:rsidRDefault="00CE3FFB" w:rsidP="002E41C9">
      <w:pPr>
        <w:spacing w:line="276" w:lineRule="auto"/>
        <w:rPr>
          <w:b/>
        </w:rPr>
      </w:pPr>
      <w:r w:rsidRPr="002E41C9">
        <w:rPr>
          <w:b/>
        </w:rPr>
        <w:t>V</w:t>
      </w:r>
      <w:r w:rsidR="002E41C9" w:rsidRPr="002E41C9">
        <w:rPr>
          <w:b/>
        </w:rPr>
        <w:t>II</w:t>
      </w:r>
      <w:r w:rsidRPr="002E41C9">
        <w:rPr>
          <w:b/>
        </w:rPr>
        <w:t>.WIZJA LOKALNA</w:t>
      </w:r>
      <w:r w:rsidR="005C2FA8" w:rsidRPr="002E41C9">
        <w:rPr>
          <w:b/>
        </w:rPr>
        <w:t>.</w:t>
      </w:r>
    </w:p>
    <w:p w:rsidR="00BE2B0B" w:rsidRPr="00B150F6" w:rsidRDefault="00CE3FFB" w:rsidP="00D4291F">
      <w:pPr>
        <w:spacing w:line="276" w:lineRule="auto"/>
      </w:pPr>
      <w:r w:rsidRPr="00B150F6">
        <w:t>Zamawiający nie przewiduje przeprowadzania wizji lokalnej</w:t>
      </w:r>
      <w:r w:rsidR="000122F9" w:rsidRPr="00B150F6">
        <w:t>.</w:t>
      </w:r>
    </w:p>
    <w:p w:rsidR="002E41C9" w:rsidRPr="00D738F0" w:rsidRDefault="002E41C9" w:rsidP="00D4291F">
      <w:pPr>
        <w:spacing w:line="276" w:lineRule="auto"/>
        <w:rPr>
          <w:color w:val="FF0000"/>
          <w:sz w:val="10"/>
        </w:rPr>
      </w:pPr>
    </w:p>
    <w:p w:rsidR="00D35364" w:rsidRDefault="00CC3BB9" w:rsidP="002A1A38">
      <w:pPr>
        <w:pStyle w:val="arimr"/>
        <w:widowControl/>
        <w:suppressAutoHyphens/>
        <w:snapToGrid/>
        <w:spacing w:line="276" w:lineRule="auto"/>
        <w:rPr>
          <w:b/>
          <w:szCs w:val="24"/>
          <w:lang w:val="pl-PL"/>
        </w:rPr>
      </w:pPr>
      <w:r w:rsidRPr="00826B2D">
        <w:rPr>
          <w:b/>
          <w:szCs w:val="24"/>
          <w:lang w:val="pl-PL"/>
        </w:rPr>
        <w:t>V</w:t>
      </w:r>
      <w:r w:rsidR="00D738F0">
        <w:rPr>
          <w:b/>
          <w:szCs w:val="24"/>
          <w:lang w:val="pl-PL"/>
        </w:rPr>
        <w:t>II</w:t>
      </w:r>
      <w:r w:rsidR="00FE1C55" w:rsidRPr="00826B2D">
        <w:rPr>
          <w:b/>
          <w:szCs w:val="24"/>
          <w:lang w:val="pl-PL"/>
        </w:rPr>
        <w:t>I.PODWYKONAWSTWO</w:t>
      </w:r>
      <w:r w:rsidR="005C2FA8" w:rsidRPr="002E41C9">
        <w:rPr>
          <w:b/>
          <w:szCs w:val="24"/>
          <w:lang w:val="pl-PL"/>
        </w:rPr>
        <w:t>.</w:t>
      </w:r>
    </w:p>
    <w:p w:rsidR="002A1A38" w:rsidRPr="002A1A38" w:rsidRDefault="002A1A38" w:rsidP="002A1A38">
      <w:pPr>
        <w:pStyle w:val="arimr"/>
        <w:widowControl/>
        <w:suppressAutoHyphens/>
        <w:snapToGrid/>
        <w:spacing w:line="276" w:lineRule="auto"/>
        <w:rPr>
          <w:b/>
          <w:sz w:val="8"/>
          <w:szCs w:val="24"/>
          <w:lang w:val="pl-PL"/>
        </w:rPr>
      </w:pPr>
    </w:p>
    <w:p w:rsidR="00D35364" w:rsidRPr="002E41C9" w:rsidRDefault="00D35364" w:rsidP="002A1A38">
      <w:pPr>
        <w:pStyle w:val="arimr"/>
        <w:widowControl/>
        <w:numPr>
          <w:ilvl w:val="0"/>
          <w:numId w:val="5"/>
        </w:numPr>
        <w:tabs>
          <w:tab w:val="clear" w:pos="453"/>
        </w:tabs>
        <w:suppressAutoHyphens/>
        <w:snapToGrid/>
        <w:spacing w:line="240" w:lineRule="auto"/>
        <w:ind w:left="284" w:hanging="284"/>
        <w:jc w:val="both"/>
        <w:rPr>
          <w:szCs w:val="24"/>
          <w:lang w:val="pl-PL"/>
        </w:rPr>
      </w:pPr>
      <w:r w:rsidRPr="002E41C9">
        <w:rPr>
          <w:szCs w:val="24"/>
          <w:lang w:val="pl-PL"/>
        </w:rPr>
        <w:t xml:space="preserve">Wykonawca może powierzyć wykonanie </w:t>
      </w:r>
      <w:r w:rsidR="003F707F" w:rsidRPr="002E41C9">
        <w:rPr>
          <w:szCs w:val="24"/>
          <w:lang w:val="pl-PL"/>
        </w:rPr>
        <w:t>zamówienia podwykonawcy</w:t>
      </w:r>
      <w:r w:rsidRPr="002E41C9">
        <w:rPr>
          <w:szCs w:val="24"/>
          <w:lang w:val="pl-PL"/>
        </w:rPr>
        <w:t xml:space="preserve">. </w:t>
      </w:r>
    </w:p>
    <w:p w:rsidR="00D35364" w:rsidRPr="002E41C9" w:rsidRDefault="00D35364" w:rsidP="002A1A38">
      <w:pPr>
        <w:pStyle w:val="arimr"/>
        <w:widowControl/>
        <w:numPr>
          <w:ilvl w:val="0"/>
          <w:numId w:val="5"/>
        </w:numPr>
        <w:tabs>
          <w:tab w:val="clear" w:pos="453"/>
        </w:tabs>
        <w:suppressAutoHyphens/>
        <w:snapToGrid/>
        <w:spacing w:line="240" w:lineRule="auto"/>
        <w:ind w:left="284" w:hanging="284"/>
        <w:jc w:val="both"/>
        <w:rPr>
          <w:szCs w:val="24"/>
          <w:lang w:val="pl-PL"/>
        </w:rPr>
      </w:pPr>
      <w:r w:rsidRPr="002E41C9">
        <w:rPr>
          <w:szCs w:val="24"/>
          <w:lang w:val="pl-PL"/>
        </w:rPr>
        <w:lastRenderedPageBreak/>
        <w:t>Zamawiający nie zastrzega obowiązku osobistego wykonania przez Wykonawcę kluczowych części zamówienia.</w:t>
      </w:r>
    </w:p>
    <w:p w:rsidR="0058394E" w:rsidRPr="002E41C9" w:rsidRDefault="00D35364" w:rsidP="002A1A38">
      <w:pPr>
        <w:pStyle w:val="arimr"/>
        <w:widowControl/>
        <w:numPr>
          <w:ilvl w:val="0"/>
          <w:numId w:val="5"/>
        </w:numPr>
        <w:tabs>
          <w:tab w:val="clear" w:pos="453"/>
        </w:tabs>
        <w:suppressAutoHyphens/>
        <w:snapToGrid/>
        <w:spacing w:line="240" w:lineRule="auto"/>
        <w:ind w:left="284" w:hanging="284"/>
        <w:jc w:val="both"/>
        <w:rPr>
          <w:szCs w:val="24"/>
          <w:lang w:val="pl-PL"/>
        </w:rPr>
      </w:pPr>
      <w:r w:rsidRPr="002E41C9">
        <w:rPr>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273CFC" w:rsidRPr="00D12984" w:rsidRDefault="00273CFC" w:rsidP="005D3D4C">
      <w:pPr>
        <w:pStyle w:val="arimr"/>
        <w:widowControl/>
        <w:suppressAutoHyphens/>
        <w:snapToGrid/>
        <w:spacing w:line="276" w:lineRule="auto"/>
        <w:ind w:left="453"/>
        <w:rPr>
          <w:color w:val="FF0000"/>
          <w:sz w:val="10"/>
          <w:szCs w:val="24"/>
          <w:lang w:val="pl-PL"/>
        </w:rPr>
      </w:pPr>
    </w:p>
    <w:p w:rsidR="00D35364" w:rsidRDefault="00273CFC" w:rsidP="005D3D4C">
      <w:pPr>
        <w:pStyle w:val="arimr"/>
        <w:widowControl/>
        <w:suppressAutoHyphens/>
        <w:snapToGrid/>
        <w:spacing w:line="276" w:lineRule="auto"/>
        <w:rPr>
          <w:b/>
          <w:szCs w:val="24"/>
        </w:rPr>
      </w:pPr>
      <w:r w:rsidRPr="002E41C9">
        <w:rPr>
          <w:b/>
          <w:szCs w:val="24"/>
        </w:rPr>
        <w:t>I</w:t>
      </w:r>
      <w:r w:rsidR="00D738F0">
        <w:rPr>
          <w:b/>
          <w:szCs w:val="24"/>
        </w:rPr>
        <w:t>X</w:t>
      </w:r>
      <w:r w:rsidRPr="002E41C9">
        <w:rPr>
          <w:b/>
          <w:szCs w:val="24"/>
        </w:rPr>
        <w:t>.</w:t>
      </w:r>
      <w:r w:rsidR="00FE1C55" w:rsidRPr="002E41C9">
        <w:rPr>
          <w:b/>
          <w:szCs w:val="24"/>
        </w:rPr>
        <w:t>TERMIN WYKONANIA ZAMÓWIENIA</w:t>
      </w:r>
      <w:r w:rsidR="005C2FA8" w:rsidRPr="002E41C9">
        <w:rPr>
          <w:b/>
          <w:szCs w:val="24"/>
        </w:rPr>
        <w:t>.</w:t>
      </w:r>
    </w:p>
    <w:p w:rsidR="00D738F0" w:rsidRPr="00D738F0" w:rsidRDefault="00D738F0" w:rsidP="005D3D4C">
      <w:pPr>
        <w:pStyle w:val="arimr"/>
        <w:widowControl/>
        <w:suppressAutoHyphens/>
        <w:snapToGrid/>
        <w:spacing w:line="276" w:lineRule="auto"/>
        <w:rPr>
          <w:b/>
          <w:sz w:val="10"/>
          <w:szCs w:val="24"/>
          <w:lang w:val="pl-PL"/>
        </w:rPr>
      </w:pPr>
    </w:p>
    <w:p w:rsidR="00DD7948" w:rsidRPr="002E41C9" w:rsidRDefault="00F37C40" w:rsidP="00D738F0">
      <w:pPr>
        <w:pStyle w:val="pkt"/>
        <w:spacing w:before="0" w:after="0" w:line="276" w:lineRule="auto"/>
        <w:ind w:hanging="851"/>
        <w:jc w:val="left"/>
        <w:rPr>
          <w:szCs w:val="24"/>
        </w:rPr>
      </w:pPr>
      <w:r w:rsidRPr="002E41C9">
        <w:rPr>
          <w:szCs w:val="24"/>
        </w:rPr>
        <w:t xml:space="preserve">Termin realizacji zamówienia: </w:t>
      </w:r>
      <w:r w:rsidR="00CA67B8" w:rsidRPr="002E41C9">
        <w:rPr>
          <w:szCs w:val="24"/>
        </w:rPr>
        <w:t xml:space="preserve">od dnia zawarcia umowy do </w:t>
      </w:r>
      <w:r w:rsidR="00CA67B8" w:rsidRPr="003370C2">
        <w:rPr>
          <w:szCs w:val="24"/>
        </w:rPr>
        <w:t>1</w:t>
      </w:r>
      <w:r w:rsidR="003370C2" w:rsidRPr="003370C2">
        <w:rPr>
          <w:szCs w:val="24"/>
        </w:rPr>
        <w:t>7</w:t>
      </w:r>
      <w:r w:rsidR="0058394E" w:rsidRPr="003370C2">
        <w:rPr>
          <w:szCs w:val="24"/>
        </w:rPr>
        <w:t>.12</w:t>
      </w:r>
      <w:r w:rsidR="00FE1C55" w:rsidRPr="003370C2">
        <w:rPr>
          <w:szCs w:val="24"/>
        </w:rPr>
        <w:t>.2021</w:t>
      </w:r>
      <w:r w:rsidR="00C634AB" w:rsidRPr="003370C2">
        <w:rPr>
          <w:szCs w:val="24"/>
        </w:rPr>
        <w:t>r.</w:t>
      </w:r>
    </w:p>
    <w:p w:rsidR="005D3D4C" w:rsidRPr="00D738F0" w:rsidRDefault="005D3D4C" w:rsidP="005D3D4C">
      <w:pPr>
        <w:pStyle w:val="pkt"/>
        <w:spacing w:before="0" w:after="0" w:line="276" w:lineRule="auto"/>
        <w:ind w:left="425" w:firstLine="0"/>
        <w:jc w:val="left"/>
        <w:rPr>
          <w:sz w:val="10"/>
          <w:szCs w:val="24"/>
          <w:highlight w:val="yellow"/>
        </w:rPr>
      </w:pPr>
    </w:p>
    <w:p w:rsidR="00FE1C55" w:rsidRPr="002E41C9" w:rsidRDefault="00D738F0" w:rsidP="005D3D4C">
      <w:pPr>
        <w:pStyle w:val="pkt"/>
        <w:spacing w:before="0" w:after="0" w:line="360" w:lineRule="auto"/>
        <w:ind w:left="0" w:firstLine="0"/>
        <w:jc w:val="left"/>
        <w:rPr>
          <w:b/>
          <w:szCs w:val="24"/>
        </w:rPr>
      </w:pPr>
      <w:r>
        <w:rPr>
          <w:b/>
          <w:szCs w:val="24"/>
        </w:rPr>
        <w:t>X</w:t>
      </w:r>
      <w:r w:rsidR="00273CFC" w:rsidRPr="002E41C9">
        <w:rPr>
          <w:b/>
          <w:szCs w:val="24"/>
        </w:rPr>
        <w:t>.</w:t>
      </w:r>
      <w:r w:rsidR="00FE1C55" w:rsidRPr="002E41C9">
        <w:rPr>
          <w:b/>
          <w:szCs w:val="24"/>
        </w:rPr>
        <w:t>WARUNKI UDZIAŁU W POSTĘPOWANIU</w:t>
      </w:r>
      <w:r w:rsidR="005C2FA8" w:rsidRPr="002E41C9">
        <w:rPr>
          <w:b/>
          <w:szCs w:val="24"/>
        </w:rPr>
        <w:t>.</w:t>
      </w:r>
    </w:p>
    <w:p w:rsidR="00F37C40" w:rsidRPr="00D738F0" w:rsidRDefault="00F37C40" w:rsidP="007554AD">
      <w:pPr>
        <w:pStyle w:val="Teksttreci0"/>
        <w:numPr>
          <w:ilvl w:val="0"/>
          <w:numId w:val="1"/>
        </w:numPr>
        <w:shd w:val="clear" w:color="auto" w:fill="auto"/>
        <w:tabs>
          <w:tab w:val="clear" w:pos="454"/>
        </w:tabs>
        <w:spacing w:line="276" w:lineRule="auto"/>
        <w:ind w:left="426" w:right="20" w:hanging="426"/>
        <w:jc w:val="both"/>
        <w:rPr>
          <w:rStyle w:val="TeksttreciPogrubienie"/>
          <w:rFonts w:ascii="Times New Roman" w:hAnsi="Times New Roman" w:cs="Times New Roman"/>
          <w:b w:val="0"/>
          <w:sz w:val="24"/>
          <w:szCs w:val="24"/>
        </w:rPr>
      </w:pPr>
      <w:r w:rsidRPr="002E41C9">
        <w:rPr>
          <w:rFonts w:ascii="Times New Roman" w:hAnsi="Times New Roman" w:cs="Times New Roman"/>
          <w:sz w:val="24"/>
          <w:szCs w:val="24"/>
        </w:rPr>
        <w:t xml:space="preserve">O udzielenie zamówienia mogą ubiegać się Wykonawcy, którzy nie podlegają wykluczeniu na zasadach określonych w Rozdziale </w:t>
      </w:r>
      <w:r w:rsidRPr="00D738F0">
        <w:rPr>
          <w:rFonts w:ascii="Times New Roman" w:hAnsi="Times New Roman" w:cs="Times New Roman"/>
          <w:sz w:val="24"/>
          <w:szCs w:val="24"/>
        </w:rPr>
        <w:t>X</w:t>
      </w:r>
      <w:r w:rsidR="00D738F0" w:rsidRPr="00D738F0">
        <w:rPr>
          <w:rFonts w:ascii="Times New Roman" w:hAnsi="Times New Roman" w:cs="Times New Roman"/>
          <w:sz w:val="24"/>
          <w:szCs w:val="24"/>
        </w:rPr>
        <w:t>I</w:t>
      </w:r>
      <w:r w:rsidRPr="00D738F0">
        <w:rPr>
          <w:rFonts w:ascii="Times New Roman" w:hAnsi="Times New Roman" w:cs="Times New Roman"/>
          <w:sz w:val="24"/>
          <w:szCs w:val="24"/>
        </w:rPr>
        <w:t xml:space="preserve"> SWZ</w:t>
      </w:r>
      <w:r w:rsidRPr="0020230F">
        <w:rPr>
          <w:rFonts w:ascii="Times New Roman" w:hAnsi="Times New Roman" w:cs="Times New Roman"/>
          <w:sz w:val="24"/>
          <w:szCs w:val="24"/>
        </w:rPr>
        <w:t>,</w:t>
      </w:r>
      <w:r w:rsidRPr="002E41C9">
        <w:rPr>
          <w:rFonts w:ascii="Times New Roman" w:hAnsi="Times New Roman" w:cs="Times New Roman"/>
          <w:sz w:val="24"/>
          <w:szCs w:val="24"/>
        </w:rPr>
        <w:t xml:space="preserve"> oraz spełniają określone przez Zamawiającego warunki</w:t>
      </w:r>
      <w:r w:rsidR="00696C99" w:rsidRPr="002E41C9">
        <w:rPr>
          <w:rFonts w:ascii="Times New Roman" w:hAnsi="Times New Roman" w:cs="Times New Roman"/>
          <w:sz w:val="24"/>
          <w:szCs w:val="24"/>
        </w:rPr>
        <w:t xml:space="preserve"> </w:t>
      </w:r>
      <w:r w:rsidRPr="002E41C9">
        <w:rPr>
          <w:rStyle w:val="TeksttreciPogrubienie"/>
          <w:rFonts w:ascii="Times New Roman" w:hAnsi="Times New Roman" w:cs="Times New Roman"/>
          <w:b w:val="0"/>
          <w:bCs/>
          <w:sz w:val="24"/>
          <w:szCs w:val="24"/>
        </w:rPr>
        <w:t>udziału w postępowaniu.</w:t>
      </w:r>
      <w:bookmarkStart w:id="0" w:name="bookmark3"/>
    </w:p>
    <w:p w:rsidR="00D738F0" w:rsidRPr="002E41C9" w:rsidRDefault="00D738F0" w:rsidP="007554AD">
      <w:pPr>
        <w:pStyle w:val="Teksttreci0"/>
        <w:numPr>
          <w:ilvl w:val="0"/>
          <w:numId w:val="1"/>
        </w:numPr>
        <w:shd w:val="clear" w:color="auto" w:fill="auto"/>
        <w:tabs>
          <w:tab w:val="clear" w:pos="454"/>
        </w:tabs>
        <w:spacing w:line="276" w:lineRule="auto"/>
        <w:ind w:left="426" w:right="20" w:hanging="426"/>
        <w:jc w:val="both"/>
        <w:rPr>
          <w:rStyle w:val="TeksttreciPogrubienie"/>
          <w:rFonts w:ascii="Times New Roman" w:hAnsi="Times New Roman" w:cs="Times New Roman"/>
          <w:b w:val="0"/>
          <w:sz w:val="24"/>
          <w:szCs w:val="24"/>
        </w:rPr>
      </w:pPr>
      <w:r>
        <w:rPr>
          <w:rStyle w:val="TeksttreciPogrubienie"/>
          <w:rFonts w:ascii="Times New Roman" w:hAnsi="Times New Roman" w:cs="Times New Roman"/>
          <w:b w:val="0"/>
          <w:bCs/>
          <w:sz w:val="24"/>
          <w:szCs w:val="24"/>
        </w:rPr>
        <w:t>O udzielenie zamówienia mogą</w:t>
      </w:r>
      <w:r w:rsidRPr="00D738F0">
        <w:rPr>
          <w:rFonts w:ascii="Times New Roman" w:hAnsi="Times New Roman" w:cs="Times New Roman"/>
          <w:sz w:val="24"/>
          <w:szCs w:val="24"/>
        </w:rPr>
        <w:t xml:space="preserve"> </w:t>
      </w:r>
      <w:r w:rsidRPr="002E41C9">
        <w:rPr>
          <w:rFonts w:ascii="Times New Roman" w:hAnsi="Times New Roman" w:cs="Times New Roman"/>
          <w:sz w:val="24"/>
          <w:szCs w:val="24"/>
        </w:rPr>
        <w:t>ubiegać się Wykonawcy</w:t>
      </w:r>
      <w:r w:rsidR="007A50B9">
        <w:rPr>
          <w:rFonts w:ascii="Times New Roman" w:hAnsi="Times New Roman" w:cs="Times New Roman"/>
          <w:sz w:val="24"/>
          <w:szCs w:val="24"/>
        </w:rPr>
        <w:t>, którzy spełniają warunki dotyczące:</w:t>
      </w:r>
    </w:p>
    <w:bookmarkEnd w:id="0"/>
    <w:p w:rsidR="00EC3200" w:rsidRPr="00EC3200" w:rsidRDefault="00EC3200" w:rsidP="00EC3200">
      <w:pPr>
        <w:pStyle w:val="Teksttreci0"/>
        <w:shd w:val="clear" w:color="auto" w:fill="auto"/>
        <w:spacing w:line="276" w:lineRule="auto"/>
        <w:ind w:left="567" w:right="20" w:firstLine="0"/>
        <w:rPr>
          <w:rFonts w:ascii="Times New Roman" w:hAnsi="Times New Roman" w:cs="Times New Roman"/>
          <w:sz w:val="6"/>
          <w:szCs w:val="24"/>
        </w:rPr>
      </w:pPr>
    </w:p>
    <w:p w:rsidR="00EC3200" w:rsidRPr="00EC3200" w:rsidRDefault="00EC3200" w:rsidP="00C324EC">
      <w:pPr>
        <w:suppressAutoHyphens/>
        <w:autoSpaceDE w:val="0"/>
        <w:spacing w:line="276" w:lineRule="auto"/>
        <w:ind w:left="786"/>
        <w:jc w:val="both"/>
        <w:rPr>
          <w:sz w:val="6"/>
        </w:rPr>
      </w:pPr>
    </w:p>
    <w:p w:rsidR="00EA0F41" w:rsidRPr="00A01A34" w:rsidRDefault="00F37C40" w:rsidP="00B90CC2">
      <w:pPr>
        <w:pStyle w:val="Teksttreci0"/>
        <w:shd w:val="clear" w:color="auto" w:fill="auto"/>
        <w:spacing w:line="276" w:lineRule="auto"/>
        <w:ind w:left="567" w:right="20" w:firstLine="0"/>
        <w:rPr>
          <w:rFonts w:ascii="Times New Roman" w:hAnsi="Times New Roman" w:cs="Times New Roman"/>
          <w:sz w:val="24"/>
          <w:szCs w:val="24"/>
        </w:rPr>
      </w:pPr>
      <w:r w:rsidRPr="00EC3200">
        <w:rPr>
          <w:rFonts w:ascii="Times New Roman" w:hAnsi="Times New Roman" w:cs="Times New Roman"/>
          <w:b/>
          <w:sz w:val="24"/>
          <w:szCs w:val="24"/>
        </w:rPr>
        <w:t xml:space="preserve">zdolności technicznej </w:t>
      </w:r>
    </w:p>
    <w:p w:rsidR="00EA0F41" w:rsidRDefault="00EA0F41" w:rsidP="00175193">
      <w:pPr>
        <w:ind w:left="567"/>
        <w:jc w:val="both"/>
      </w:pPr>
      <w:r w:rsidRPr="00E3122F">
        <w:t>Za spełniających warunki udziału w postępowan</w:t>
      </w:r>
      <w:r w:rsidR="00A01A34">
        <w:t xml:space="preserve">iu Zamawiający uzna Wykonawców, </w:t>
      </w:r>
      <w:r w:rsidRPr="00E3122F">
        <w:t>którzy</w:t>
      </w:r>
      <w:r>
        <w:t>:</w:t>
      </w:r>
      <w:r w:rsidR="00175193">
        <w:t xml:space="preserve"> </w:t>
      </w:r>
      <w:r w:rsidRPr="00305F4C">
        <w:t xml:space="preserve">wykażą należyte wykonanie </w:t>
      </w:r>
      <w:r>
        <w:t xml:space="preserve">usług </w:t>
      </w:r>
      <w:r w:rsidRPr="00305F4C">
        <w:t>polegającyc</w:t>
      </w:r>
      <w:r w:rsidR="0093246B">
        <w:t>h na przygot</w:t>
      </w:r>
      <w:r w:rsidR="00175193">
        <w:t>owywaniu, wydawaniu</w:t>
      </w:r>
      <w:r w:rsidR="0093246B">
        <w:t xml:space="preserve"> </w:t>
      </w:r>
      <w:r w:rsidRPr="00305F4C">
        <w:t>i dostarczaniu</w:t>
      </w:r>
      <w:r w:rsidRPr="0005033E">
        <w:t xml:space="preserve"> </w:t>
      </w:r>
      <w:r w:rsidRPr="00305F4C">
        <w:t xml:space="preserve">posiłków w ilości co najmniej </w:t>
      </w:r>
      <w:r w:rsidR="00570B4F">
        <w:t>10</w:t>
      </w:r>
      <w:r w:rsidRPr="00184177">
        <w:t>.</w:t>
      </w:r>
      <w:r>
        <w:t>0</w:t>
      </w:r>
      <w:r w:rsidRPr="00184177">
        <w:t>00 posiłków</w:t>
      </w:r>
      <w:r>
        <w:t xml:space="preserve"> </w:t>
      </w:r>
      <w:r w:rsidRPr="00305F4C">
        <w:t>w ciągu ostatnich 3 lat przed upływem ostatecznego terminu składania ofert</w:t>
      </w:r>
      <w:r w:rsidRPr="00277BC8">
        <w:t xml:space="preserve"> </w:t>
      </w:r>
      <w:r w:rsidRPr="00305F4C">
        <w:t>a jeżeli okres prowadzenia działalności jest krótszy – w tym okresie</w:t>
      </w:r>
      <w:r>
        <w:t>.</w:t>
      </w:r>
    </w:p>
    <w:p w:rsidR="00EC3200" w:rsidRPr="00EC3200" w:rsidRDefault="00EC3200" w:rsidP="00A01A34">
      <w:pPr>
        <w:suppressAutoHyphens/>
        <w:autoSpaceDE w:val="0"/>
        <w:spacing w:line="276" w:lineRule="auto"/>
        <w:jc w:val="both"/>
        <w:rPr>
          <w:sz w:val="6"/>
        </w:rPr>
      </w:pPr>
    </w:p>
    <w:p w:rsidR="006836A3" w:rsidRDefault="008C5AD9" w:rsidP="000C518E">
      <w:pPr>
        <w:pStyle w:val="Default"/>
        <w:spacing w:after="27" w:line="276" w:lineRule="auto"/>
        <w:ind w:left="284" w:right="-13"/>
        <w:rPr>
          <w:rFonts w:ascii="Times New Roman" w:hAnsi="Times New Roman" w:cs="Times New Roman"/>
          <w:b/>
          <w:i/>
          <w:iCs/>
          <w:color w:val="auto"/>
        </w:rPr>
      </w:pPr>
      <w:r w:rsidRPr="00EC3200">
        <w:rPr>
          <w:rFonts w:ascii="Times New Roman" w:hAnsi="Times New Roman" w:cs="Times New Roman"/>
          <w:b/>
          <w:iCs/>
          <w:color w:val="auto"/>
        </w:rPr>
        <w:t xml:space="preserve">Wykonawca składa </w:t>
      </w:r>
      <w:r w:rsidR="00E17B97" w:rsidRPr="00EC3200">
        <w:rPr>
          <w:rFonts w:ascii="Times New Roman" w:hAnsi="Times New Roman" w:cs="Times New Roman"/>
          <w:b/>
          <w:iCs/>
          <w:color w:val="auto"/>
        </w:rPr>
        <w:t xml:space="preserve">wstępne </w:t>
      </w:r>
      <w:r w:rsidRPr="00EC3200">
        <w:rPr>
          <w:rFonts w:ascii="Times New Roman" w:hAnsi="Times New Roman" w:cs="Times New Roman"/>
          <w:b/>
          <w:i/>
          <w:iCs/>
          <w:color w:val="auto"/>
        </w:rPr>
        <w:t xml:space="preserve">Oświadczenie że spełnia warunek wg wzoru Załącznik nr </w:t>
      </w:r>
      <w:r w:rsidR="00603FE9" w:rsidRPr="00EC3200">
        <w:rPr>
          <w:rFonts w:ascii="Times New Roman" w:hAnsi="Times New Roman" w:cs="Times New Roman"/>
          <w:b/>
          <w:i/>
          <w:iCs/>
          <w:color w:val="auto"/>
        </w:rPr>
        <w:t>2</w:t>
      </w:r>
      <w:r w:rsidRPr="00EC3200">
        <w:rPr>
          <w:rFonts w:ascii="Times New Roman" w:hAnsi="Times New Roman" w:cs="Times New Roman"/>
          <w:b/>
          <w:i/>
          <w:iCs/>
          <w:color w:val="auto"/>
        </w:rPr>
        <w:t xml:space="preserve"> do</w:t>
      </w:r>
      <w:r w:rsidR="006836A3" w:rsidRPr="00EC3200">
        <w:rPr>
          <w:rFonts w:ascii="Times New Roman" w:hAnsi="Times New Roman" w:cs="Times New Roman"/>
          <w:b/>
          <w:i/>
          <w:iCs/>
          <w:color w:val="auto"/>
        </w:rPr>
        <w:t xml:space="preserve"> </w:t>
      </w:r>
      <w:r w:rsidR="004B7080" w:rsidRPr="00EC3200">
        <w:rPr>
          <w:rFonts w:ascii="Times New Roman" w:hAnsi="Times New Roman" w:cs="Times New Roman"/>
          <w:b/>
          <w:i/>
          <w:iCs/>
          <w:color w:val="auto"/>
        </w:rPr>
        <w:t>SWZ</w:t>
      </w:r>
      <w:r w:rsidR="006836A3" w:rsidRPr="00EC3200">
        <w:rPr>
          <w:rFonts w:ascii="Times New Roman" w:hAnsi="Times New Roman" w:cs="Times New Roman"/>
          <w:b/>
          <w:i/>
          <w:iCs/>
          <w:color w:val="auto"/>
        </w:rPr>
        <w:t>.</w:t>
      </w:r>
    </w:p>
    <w:p w:rsidR="005D3D4C" w:rsidRPr="00D12984" w:rsidRDefault="005D3D4C" w:rsidP="006836A3">
      <w:pPr>
        <w:pStyle w:val="Default"/>
        <w:spacing w:line="276" w:lineRule="auto"/>
        <w:ind w:right="-13"/>
        <w:rPr>
          <w:rFonts w:ascii="Times New Roman" w:hAnsi="Times New Roman" w:cs="Times New Roman"/>
          <w:b/>
          <w:color w:val="FF0000"/>
          <w:sz w:val="8"/>
        </w:rPr>
      </w:pPr>
    </w:p>
    <w:p w:rsidR="00F37C40" w:rsidRPr="00B150F6" w:rsidRDefault="00F37C40" w:rsidP="007554AD">
      <w:pPr>
        <w:pStyle w:val="Akapitzlist"/>
        <w:numPr>
          <w:ilvl w:val="0"/>
          <w:numId w:val="1"/>
        </w:numPr>
        <w:tabs>
          <w:tab w:val="clear" w:pos="454"/>
        </w:tabs>
        <w:spacing w:line="276" w:lineRule="auto"/>
        <w:ind w:left="284" w:hanging="284"/>
        <w:jc w:val="both"/>
        <w:rPr>
          <w:bCs/>
        </w:rPr>
      </w:pPr>
      <w:r w:rsidRPr="00B150F6">
        <w:rPr>
          <w:bCs/>
        </w:rPr>
        <w:t>Zamawiający, w stosunku do Wykonawców wspólnie ubiegających się o udzielenie zamówienia, w odniesieniu do warunku dotyczącego zdolności technicznej lub zawodowej – dopuszcza łączne spełnianie warunku przez Wykonawców.</w:t>
      </w:r>
    </w:p>
    <w:p w:rsidR="009134F7" w:rsidRPr="00B150F6" w:rsidRDefault="00F37C40" w:rsidP="009134F7">
      <w:pPr>
        <w:pStyle w:val="Akapitzlist"/>
        <w:numPr>
          <w:ilvl w:val="0"/>
          <w:numId w:val="1"/>
        </w:numPr>
        <w:tabs>
          <w:tab w:val="clear" w:pos="454"/>
        </w:tabs>
        <w:spacing w:line="276" w:lineRule="auto"/>
        <w:ind w:left="284" w:hanging="284"/>
        <w:jc w:val="both"/>
        <w:rPr>
          <w:bCs/>
        </w:rPr>
      </w:pPr>
      <w:r w:rsidRPr="00B150F6">
        <w:t xml:space="preserve">Zamawiający może na każdym etapie postępowania, uznać, że wykonawca nie posiada wymaganych zdolności, jeżeli posiadanie przez </w:t>
      </w:r>
      <w:r w:rsidR="008C5AD9" w:rsidRPr="00B150F6">
        <w:t>W</w:t>
      </w:r>
      <w:r w:rsidRPr="00B150F6">
        <w:t xml:space="preserve">ykonawcę sprzecznych interesów, w szczególności zaangażowanie zasobów technicznych lub zawodowych </w:t>
      </w:r>
      <w:r w:rsidR="008C5AD9" w:rsidRPr="00B150F6">
        <w:t>W</w:t>
      </w:r>
      <w:r w:rsidRPr="00B150F6">
        <w:t xml:space="preserve">ykonawcy w inne przedsięwzięcia gospodarcze </w:t>
      </w:r>
      <w:r w:rsidR="008C5AD9" w:rsidRPr="00B150F6">
        <w:t>W</w:t>
      </w:r>
      <w:r w:rsidRPr="00B150F6">
        <w:t>ykonawcy może mieć negatywny wpływ na realizację zamówienia.</w:t>
      </w:r>
    </w:p>
    <w:p w:rsidR="00581EEB" w:rsidRPr="00D12984" w:rsidRDefault="00581EEB" w:rsidP="00050C73">
      <w:pPr>
        <w:pStyle w:val="Akapitzlist"/>
        <w:spacing w:line="276" w:lineRule="auto"/>
        <w:ind w:left="448"/>
        <w:rPr>
          <w:rFonts w:ascii="Arial" w:hAnsi="Arial" w:cs="Arial"/>
          <w:color w:val="FF0000"/>
          <w:sz w:val="10"/>
        </w:rPr>
      </w:pPr>
    </w:p>
    <w:p w:rsidR="00581EEB" w:rsidRPr="00B71736" w:rsidRDefault="00B71736" w:rsidP="00B71736">
      <w:pPr>
        <w:pStyle w:val="Akapitzlist"/>
        <w:spacing w:line="276" w:lineRule="auto"/>
        <w:ind w:left="0"/>
        <w:jc w:val="both"/>
        <w:rPr>
          <w:b/>
        </w:rPr>
      </w:pPr>
      <w:r w:rsidRPr="00B71736">
        <w:rPr>
          <w:b/>
        </w:rPr>
        <w:t>X</w:t>
      </w:r>
      <w:r w:rsidR="00D738F0">
        <w:rPr>
          <w:b/>
        </w:rPr>
        <w:t>I</w:t>
      </w:r>
      <w:r w:rsidRPr="00B71736">
        <w:rPr>
          <w:b/>
        </w:rPr>
        <w:t>.PODSTAWY WYKLUCZENIA, o których mowa w art. 108 ust. 1 oraz podstawy wykluczenia, o których mowa w art. 109 ust. 1 ustawy, jeżeli zamawiający je przewiduje</w:t>
      </w:r>
      <w:r w:rsidR="005C2FA8" w:rsidRPr="00B71736">
        <w:rPr>
          <w:b/>
        </w:rPr>
        <w:t>.</w:t>
      </w:r>
    </w:p>
    <w:p w:rsidR="006836A3" w:rsidRPr="00D12984" w:rsidRDefault="006836A3" w:rsidP="006836A3">
      <w:pPr>
        <w:pStyle w:val="Akapitzlist"/>
        <w:spacing w:line="276" w:lineRule="auto"/>
        <w:ind w:left="0"/>
        <w:rPr>
          <w:b/>
          <w:bCs/>
          <w:color w:val="FF0000"/>
          <w:sz w:val="10"/>
        </w:rPr>
      </w:pPr>
    </w:p>
    <w:p w:rsidR="00F37C40" w:rsidRPr="004D11C1" w:rsidRDefault="00F37C40" w:rsidP="004D11C1">
      <w:pPr>
        <w:pStyle w:val="Teksttreci0"/>
        <w:numPr>
          <w:ilvl w:val="0"/>
          <w:numId w:val="3"/>
        </w:numPr>
        <w:shd w:val="clear" w:color="auto" w:fill="auto"/>
        <w:spacing w:line="276" w:lineRule="auto"/>
        <w:ind w:left="284" w:hanging="284"/>
        <w:jc w:val="both"/>
        <w:rPr>
          <w:rFonts w:ascii="Times New Roman" w:hAnsi="Times New Roman" w:cs="Times New Roman"/>
          <w:sz w:val="24"/>
        </w:rPr>
      </w:pPr>
      <w:r w:rsidRPr="004D11C1">
        <w:rPr>
          <w:rFonts w:ascii="Times New Roman" w:hAnsi="Times New Roman" w:cs="Times New Roman"/>
          <w:sz w:val="24"/>
          <w:szCs w:val="24"/>
        </w:rPr>
        <w:t>Z postępowania o udzielenie zamówienia wyklucza się Wykonawc</w:t>
      </w:r>
      <w:r w:rsidR="00B71736" w:rsidRPr="004D11C1">
        <w:rPr>
          <w:rFonts w:ascii="Times New Roman" w:hAnsi="Times New Roman" w:cs="Times New Roman"/>
          <w:sz w:val="24"/>
          <w:szCs w:val="24"/>
        </w:rPr>
        <w:t>ę</w:t>
      </w:r>
      <w:r w:rsidRPr="004D11C1">
        <w:rPr>
          <w:rFonts w:ascii="Times New Roman" w:hAnsi="Times New Roman" w:cs="Times New Roman"/>
          <w:sz w:val="24"/>
          <w:szCs w:val="24"/>
        </w:rPr>
        <w:t>, w stosunku do któr</w:t>
      </w:r>
      <w:r w:rsidR="00B71736" w:rsidRPr="004D11C1">
        <w:rPr>
          <w:rFonts w:ascii="Times New Roman" w:hAnsi="Times New Roman" w:cs="Times New Roman"/>
          <w:sz w:val="24"/>
          <w:szCs w:val="24"/>
        </w:rPr>
        <w:t>ego</w:t>
      </w:r>
      <w:r w:rsidRPr="004D11C1">
        <w:rPr>
          <w:rFonts w:ascii="Times New Roman" w:hAnsi="Times New Roman" w:cs="Times New Roman"/>
          <w:sz w:val="24"/>
          <w:szCs w:val="24"/>
        </w:rPr>
        <w:t xml:space="preserve"> zachodzi którakolwiek z okoliczności</w:t>
      </w:r>
      <w:r w:rsidR="00B71736" w:rsidRPr="004D11C1">
        <w:rPr>
          <w:rFonts w:ascii="Times New Roman" w:hAnsi="Times New Roman" w:cs="Times New Roman"/>
          <w:sz w:val="24"/>
          <w:szCs w:val="24"/>
        </w:rPr>
        <w:t xml:space="preserve">, o których mowa </w:t>
      </w:r>
      <w:r w:rsidRPr="004D11C1">
        <w:rPr>
          <w:rFonts w:ascii="Times New Roman" w:hAnsi="Times New Roman" w:cs="Times New Roman"/>
          <w:sz w:val="24"/>
        </w:rPr>
        <w:t>w art. 108 ust. 1</w:t>
      </w:r>
      <w:r w:rsidR="00B71736" w:rsidRPr="004D11C1">
        <w:rPr>
          <w:rFonts w:ascii="Times New Roman" w:hAnsi="Times New Roman" w:cs="Times New Roman"/>
          <w:sz w:val="24"/>
        </w:rPr>
        <w:t xml:space="preserve"> pkt 1-6 ustawy.</w:t>
      </w:r>
    </w:p>
    <w:p w:rsidR="004D11C1" w:rsidRPr="004D11C1" w:rsidRDefault="004D11C1" w:rsidP="004D11C1">
      <w:pPr>
        <w:pStyle w:val="Teksttreci0"/>
        <w:numPr>
          <w:ilvl w:val="0"/>
          <w:numId w:val="3"/>
        </w:numPr>
        <w:shd w:val="clear" w:color="auto" w:fill="auto"/>
        <w:spacing w:line="276" w:lineRule="auto"/>
        <w:ind w:left="284" w:hanging="284"/>
        <w:jc w:val="both"/>
        <w:rPr>
          <w:rFonts w:ascii="Times New Roman" w:hAnsi="Times New Roman" w:cs="Times New Roman"/>
          <w:sz w:val="24"/>
        </w:rPr>
      </w:pPr>
      <w:r w:rsidRPr="004D11C1">
        <w:rPr>
          <w:rFonts w:ascii="Times New Roman" w:hAnsi="Times New Roman" w:cs="Times New Roman"/>
          <w:sz w:val="24"/>
        </w:rPr>
        <w:t xml:space="preserve">Zamawiający przewiduje wykluczenie Wykonawcy na podstawie art. 109 ust. 1 pkt 5-10 ustawy w przypadku: </w:t>
      </w:r>
    </w:p>
    <w:p w:rsidR="004D11C1" w:rsidRDefault="004D11C1" w:rsidP="004D11C1">
      <w:pPr>
        <w:pStyle w:val="Teksttreci0"/>
        <w:shd w:val="clear" w:color="auto" w:fill="auto"/>
        <w:spacing w:line="276" w:lineRule="auto"/>
        <w:ind w:left="284" w:firstLine="0"/>
        <w:jc w:val="both"/>
        <w:rPr>
          <w:rFonts w:ascii="Times New Roman" w:hAnsi="Times New Roman" w:cs="Times New Roman"/>
          <w:sz w:val="24"/>
        </w:rPr>
      </w:pPr>
      <w:r w:rsidRPr="004D11C1">
        <w:rPr>
          <w:rFonts w:ascii="Times New Roman" w:hAnsi="Times New Roman" w:cs="Times New Roman"/>
          <w:sz w:val="24"/>
        </w:rPr>
        <w:t xml:space="preserve">1) Wykonawcy,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4D11C1" w:rsidRDefault="004D11C1" w:rsidP="004D11C1">
      <w:pPr>
        <w:pStyle w:val="Teksttreci0"/>
        <w:shd w:val="clear" w:color="auto" w:fill="auto"/>
        <w:spacing w:line="276" w:lineRule="auto"/>
        <w:ind w:left="284" w:firstLine="0"/>
        <w:jc w:val="both"/>
        <w:rPr>
          <w:rFonts w:ascii="Times New Roman" w:hAnsi="Times New Roman" w:cs="Times New Roman"/>
          <w:sz w:val="24"/>
        </w:rPr>
      </w:pPr>
      <w:r w:rsidRPr="004D11C1">
        <w:rPr>
          <w:rFonts w:ascii="Times New Roman" w:hAnsi="Times New Roman" w:cs="Times New Roman"/>
          <w:sz w:val="24"/>
        </w:rPr>
        <w:t xml:space="preserve">2) gdy występuje konflikt interesów w rozumieniu art. 56 ust. 2 ustawy, którego nie można skutecznie wyeliminować w inny sposób niż wykluczenie Wykonawcy; </w:t>
      </w:r>
    </w:p>
    <w:p w:rsidR="004D11C1" w:rsidRDefault="004D11C1" w:rsidP="004D11C1">
      <w:pPr>
        <w:pStyle w:val="Teksttreci0"/>
        <w:shd w:val="clear" w:color="auto" w:fill="auto"/>
        <w:spacing w:line="276" w:lineRule="auto"/>
        <w:ind w:left="284" w:firstLine="0"/>
        <w:jc w:val="both"/>
        <w:rPr>
          <w:rFonts w:ascii="Times New Roman" w:hAnsi="Times New Roman" w:cs="Times New Roman"/>
          <w:sz w:val="24"/>
        </w:rPr>
      </w:pPr>
      <w:r w:rsidRPr="004D11C1">
        <w:rPr>
          <w:rFonts w:ascii="Times New Roman" w:hAnsi="Times New Roman" w:cs="Times New Roman"/>
          <w:sz w:val="24"/>
        </w:rPr>
        <w:lastRenderedPageBreak/>
        <w:t xml:space="preserve">3) Wykonawcy,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4) Wykonawcy,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4D11C1" w:rsidRDefault="004D11C1" w:rsidP="004D11C1">
      <w:pPr>
        <w:pStyle w:val="Teksttreci0"/>
        <w:shd w:val="clear" w:color="auto" w:fill="auto"/>
        <w:spacing w:line="276" w:lineRule="auto"/>
        <w:ind w:left="284" w:firstLine="0"/>
        <w:jc w:val="both"/>
        <w:rPr>
          <w:rFonts w:ascii="Times New Roman" w:hAnsi="Times New Roman" w:cs="Times New Roman"/>
          <w:sz w:val="24"/>
        </w:rPr>
      </w:pPr>
      <w:r w:rsidRPr="004D11C1">
        <w:rPr>
          <w:rFonts w:ascii="Times New Roman" w:hAnsi="Times New Roman" w:cs="Times New Roman"/>
          <w:sz w:val="24"/>
        </w:rPr>
        <w:t xml:space="preserve">5) Wykonawcy, który bezprawnie wpływał lub próbował wpływać na czynności Zamawiającego lub próbował pozyskać lub pozyskał informacje poufne, mogące dać mu przewagę w postępowaniu o udzielenie zamówienia; </w:t>
      </w:r>
    </w:p>
    <w:p w:rsidR="004D11C1" w:rsidRPr="004D11C1" w:rsidRDefault="004D11C1" w:rsidP="004D11C1">
      <w:pPr>
        <w:pStyle w:val="Teksttreci0"/>
        <w:shd w:val="clear" w:color="auto" w:fill="auto"/>
        <w:spacing w:line="276" w:lineRule="auto"/>
        <w:ind w:left="284" w:firstLine="0"/>
        <w:jc w:val="both"/>
        <w:rPr>
          <w:rFonts w:ascii="Times New Roman" w:hAnsi="Times New Roman" w:cs="Times New Roman"/>
          <w:color w:val="FF0000"/>
          <w:sz w:val="24"/>
        </w:rPr>
      </w:pPr>
      <w:r w:rsidRPr="004D11C1">
        <w:rPr>
          <w:rFonts w:ascii="Times New Roman" w:hAnsi="Times New Roman" w:cs="Times New Roman"/>
          <w:sz w:val="24"/>
        </w:rPr>
        <w:t>6) Wykonawcy, który w wyniku lekkomyślności lub niedbalstwa przedstawił informacje wprowadzające w błąd, co mogło mieć istotny wpływ na decyzje podejmowane przez Zamawiającego w postępowaniu o udzielenie zamówienia.</w:t>
      </w:r>
      <w:r>
        <w:t xml:space="preserve"> </w:t>
      </w:r>
    </w:p>
    <w:p w:rsidR="009E7A59" w:rsidRPr="00BC560A" w:rsidRDefault="00F37C40" w:rsidP="00261BCB">
      <w:pPr>
        <w:pStyle w:val="Teksttreci0"/>
        <w:numPr>
          <w:ilvl w:val="0"/>
          <w:numId w:val="3"/>
        </w:numPr>
        <w:shd w:val="clear" w:color="auto" w:fill="auto"/>
        <w:spacing w:line="276" w:lineRule="auto"/>
        <w:ind w:left="426" w:hanging="284"/>
        <w:rPr>
          <w:rFonts w:ascii="Times New Roman" w:hAnsi="Times New Roman" w:cs="Times New Roman"/>
          <w:sz w:val="24"/>
          <w:szCs w:val="24"/>
        </w:rPr>
      </w:pPr>
      <w:r w:rsidRPr="00BC560A">
        <w:rPr>
          <w:rFonts w:ascii="Times New Roman" w:hAnsi="Times New Roman" w:cs="Times New Roman"/>
          <w:sz w:val="24"/>
          <w:szCs w:val="24"/>
        </w:rPr>
        <w:t>Wykluczenie</w:t>
      </w:r>
      <w:r w:rsidR="004D11C1" w:rsidRPr="00BC560A">
        <w:rPr>
          <w:rFonts w:ascii="Times New Roman" w:hAnsi="Times New Roman" w:cs="Times New Roman"/>
          <w:sz w:val="24"/>
          <w:szCs w:val="24"/>
        </w:rPr>
        <w:t xml:space="preserve">, o którym mowa </w:t>
      </w:r>
      <w:r w:rsidR="004D11C1" w:rsidRPr="00D738F0">
        <w:rPr>
          <w:rFonts w:ascii="Times New Roman" w:hAnsi="Times New Roman" w:cs="Times New Roman"/>
          <w:sz w:val="24"/>
          <w:szCs w:val="24"/>
        </w:rPr>
        <w:t>w pkt</w:t>
      </w:r>
      <w:r w:rsidR="00D738F0" w:rsidRPr="00D738F0">
        <w:rPr>
          <w:rFonts w:ascii="Times New Roman" w:hAnsi="Times New Roman" w:cs="Times New Roman"/>
          <w:sz w:val="24"/>
          <w:szCs w:val="24"/>
        </w:rPr>
        <w:t xml:space="preserve">. </w:t>
      </w:r>
      <w:r w:rsidR="004D11C1" w:rsidRPr="00D738F0">
        <w:rPr>
          <w:rFonts w:ascii="Times New Roman" w:hAnsi="Times New Roman" w:cs="Times New Roman"/>
          <w:sz w:val="24"/>
          <w:szCs w:val="24"/>
        </w:rPr>
        <w:t>X</w:t>
      </w:r>
      <w:r w:rsidR="00D738F0" w:rsidRPr="00D738F0">
        <w:rPr>
          <w:rFonts w:ascii="Times New Roman" w:hAnsi="Times New Roman" w:cs="Times New Roman"/>
          <w:sz w:val="24"/>
          <w:szCs w:val="24"/>
        </w:rPr>
        <w:t>I</w:t>
      </w:r>
      <w:r w:rsidRPr="00BC560A">
        <w:rPr>
          <w:rFonts w:ascii="Times New Roman" w:hAnsi="Times New Roman" w:cs="Times New Roman"/>
          <w:sz w:val="24"/>
          <w:szCs w:val="24"/>
        </w:rPr>
        <w:t xml:space="preserve"> </w:t>
      </w:r>
      <w:r w:rsidR="00BC560A" w:rsidRPr="00BC560A">
        <w:rPr>
          <w:rFonts w:ascii="Times New Roman" w:hAnsi="Times New Roman" w:cs="Times New Roman"/>
          <w:sz w:val="24"/>
          <w:szCs w:val="24"/>
        </w:rPr>
        <w:t>następuje z uwzględnieniem brzmienia art. 110-111 i innych przepisów ustawy</w:t>
      </w:r>
      <w:r w:rsidRPr="00BC560A">
        <w:rPr>
          <w:rFonts w:ascii="Times New Roman" w:hAnsi="Times New Roman" w:cs="Times New Roman"/>
          <w:sz w:val="24"/>
          <w:szCs w:val="24"/>
        </w:rPr>
        <w:t xml:space="preserve">. </w:t>
      </w:r>
    </w:p>
    <w:p w:rsidR="00B108B5" w:rsidRPr="00D12984" w:rsidRDefault="00B108B5" w:rsidP="00C22D3F">
      <w:pPr>
        <w:pStyle w:val="Teksttreci0"/>
        <w:shd w:val="clear" w:color="auto" w:fill="auto"/>
        <w:spacing w:line="276" w:lineRule="auto"/>
        <w:ind w:firstLine="0"/>
        <w:rPr>
          <w:rFonts w:ascii="Times New Roman" w:hAnsi="Times New Roman" w:cs="Times New Roman"/>
          <w:b/>
          <w:color w:val="FF0000"/>
          <w:sz w:val="10"/>
          <w:szCs w:val="24"/>
        </w:rPr>
      </w:pPr>
    </w:p>
    <w:p w:rsidR="00343AE0" w:rsidRPr="007F7CB1" w:rsidRDefault="005D3D4C" w:rsidP="005C2FA8">
      <w:pPr>
        <w:pStyle w:val="Teksttreci0"/>
        <w:shd w:val="clear" w:color="auto" w:fill="auto"/>
        <w:spacing w:line="240" w:lineRule="auto"/>
        <w:ind w:left="284" w:hanging="284"/>
        <w:jc w:val="both"/>
        <w:rPr>
          <w:rFonts w:ascii="Times New Roman" w:hAnsi="Times New Roman" w:cs="Times New Roman"/>
          <w:b/>
          <w:sz w:val="24"/>
          <w:szCs w:val="24"/>
        </w:rPr>
      </w:pPr>
      <w:r w:rsidRPr="007F7CB1">
        <w:rPr>
          <w:rFonts w:ascii="Times New Roman" w:hAnsi="Times New Roman" w:cs="Times New Roman"/>
          <w:b/>
          <w:sz w:val="24"/>
          <w:szCs w:val="24"/>
        </w:rPr>
        <w:t>X</w:t>
      </w:r>
      <w:r w:rsidR="00D738F0">
        <w:rPr>
          <w:rFonts w:ascii="Times New Roman" w:hAnsi="Times New Roman" w:cs="Times New Roman"/>
          <w:b/>
          <w:sz w:val="24"/>
          <w:szCs w:val="24"/>
        </w:rPr>
        <w:t>II</w:t>
      </w:r>
      <w:r w:rsidRPr="007F7CB1">
        <w:rPr>
          <w:rFonts w:ascii="Times New Roman" w:hAnsi="Times New Roman" w:cs="Times New Roman"/>
          <w:b/>
          <w:sz w:val="24"/>
          <w:szCs w:val="24"/>
        </w:rPr>
        <w:t>. OŚWIADCZENIA I DOKUMENTY, JAKIE ZOBOWIĄZANI SĄ DOSTARCZYĆ WYKONAWCY W CELU POTWIERDZENIA SPEŁNIENIA WARUNKÓW UDZIAŁU W POSTĘPOWANIU ORAZ WYKAZANIA BRAKU PODSTAW WYKLUCZENIA (PODMIOTOWE ŚRODKI DOWODOWE)</w:t>
      </w:r>
      <w:r w:rsidR="005C2FA8" w:rsidRPr="007F7CB1">
        <w:rPr>
          <w:rFonts w:ascii="Times New Roman" w:hAnsi="Times New Roman" w:cs="Times New Roman"/>
          <w:b/>
          <w:sz w:val="24"/>
          <w:szCs w:val="24"/>
        </w:rPr>
        <w:t>.</w:t>
      </w:r>
    </w:p>
    <w:p w:rsidR="00C22D3F" w:rsidRPr="00D12984" w:rsidRDefault="00C22D3F" w:rsidP="00C22D3F">
      <w:pPr>
        <w:pStyle w:val="Teksttreci0"/>
        <w:shd w:val="clear" w:color="auto" w:fill="auto"/>
        <w:spacing w:line="276" w:lineRule="auto"/>
        <w:ind w:firstLine="0"/>
        <w:jc w:val="both"/>
        <w:rPr>
          <w:rFonts w:ascii="Times New Roman" w:hAnsi="Times New Roman" w:cs="Times New Roman"/>
          <w:b/>
          <w:color w:val="FF0000"/>
          <w:sz w:val="10"/>
          <w:szCs w:val="24"/>
        </w:rPr>
      </w:pPr>
    </w:p>
    <w:p w:rsidR="00D85757" w:rsidRPr="007F7CB1" w:rsidRDefault="008C5AD9" w:rsidP="007554AD">
      <w:pPr>
        <w:pStyle w:val="Akapitzlist"/>
        <w:numPr>
          <w:ilvl w:val="0"/>
          <w:numId w:val="4"/>
        </w:numPr>
        <w:spacing w:line="276" w:lineRule="auto"/>
        <w:ind w:left="284" w:hanging="284"/>
      </w:pPr>
      <w:r w:rsidRPr="007F7CB1">
        <w:t>Do oferty Wykonawca zobowiązany jest dołączyć</w:t>
      </w:r>
      <w:r w:rsidR="00D965F2" w:rsidRPr="007F7CB1">
        <w:t>:</w:t>
      </w:r>
    </w:p>
    <w:p w:rsidR="00527B38" w:rsidRPr="007F7CB1" w:rsidRDefault="00527B38" w:rsidP="007554AD">
      <w:pPr>
        <w:pStyle w:val="Akapitzlist"/>
        <w:numPr>
          <w:ilvl w:val="2"/>
          <w:numId w:val="1"/>
        </w:numPr>
        <w:spacing w:line="276" w:lineRule="auto"/>
        <w:ind w:left="426" w:firstLine="0"/>
      </w:pPr>
      <w:r w:rsidRPr="007F7CB1">
        <w:t>Oświadczenia Wykonawcy aktualne na dzień składania ofert:</w:t>
      </w:r>
    </w:p>
    <w:p w:rsidR="00527B38" w:rsidRPr="007F7CB1" w:rsidRDefault="00CC3BB9" w:rsidP="00261BCB">
      <w:pPr>
        <w:pStyle w:val="Akapitzlist"/>
        <w:numPr>
          <w:ilvl w:val="1"/>
          <w:numId w:val="3"/>
        </w:numPr>
        <w:tabs>
          <w:tab w:val="left" w:pos="993"/>
        </w:tabs>
        <w:spacing w:line="276" w:lineRule="auto"/>
        <w:ind w:hanging="513"/>
      </w:pPr>
      <w:r w:rsidRPr="007F7CB1">
        <w:t>o</w:t>
      </w:r>
      <w:r w:rsidR="00527B38" w:rsidRPr="007F7CB1">
        <w:t xml:space="preserve"> niepodleganiu wykluczeniu z postępowania (zał</w:t>
      </w:r>
      <w:r w:rsidR="0058394E" w:rsidRPr="007F7CB1">
        <w:t>ącznik</w:t>
      </w:r>
      <w:r w:rsidR="00D4291F" w:rsidRPr="007F7CB1">
        <w:t xml:space="preserve"> </w:t>
      </w:r>
      <w:r w:rsidR="00527B38" w:rsidRPr="007F7CB1">
        <w:t>nr 2 do SWZ),</w:t>
      </w:r>
    </w:p>
    <w:p w:rsidR="008C5AD9" w:rsidRPr="007F7CB1" w:rsidRDefault="00CC3BB9" w:rsidP="00261BCB">
      <w:pPr>
        <w:pStyle w:val="Akapitzlist"/>
        <w:numPr>
          <w:ilvl w:val="1"/>
          <w:numId w:val="3"/>
        </w:numPr>
        <w:tabs>
          <w:tab w:val="left" w:pos="993"/>
        </w:tabs>
        <w:spacing w:line="276" w:lineRule="auto"/>
        <w:ind w:left="709" w:firstLine="0"/>
      </w:pPr>
      <w:r w:rsidRPr="007F7CB1">
        <w:t>o</w:t>
      </w:r>
      <w:r w:rsidR="00527B38" w:rsidRPr="007F7CB1">
        <w:t xml:space="preserve"> spełnien</w:t>
      </w:r>
      <w:r w:rsidR="0058394E" w:rsidRPr="007F7CB1">
        <w:t>iu warunków w postępowaniu (załącznik</w:t>
      </w:r>
      <w:r w:rsidR="00527B38" w:rsidRPr="007F7CB1">
        <w:t xml:space="preserve"> </w:t>
      </w:r>
      <w:r w:rsidR="00D4291F" w:rsidRPr="007F7CB1">
        <w:t>N</w:t>
      </w:r>
      <w:r w:rsidR="0054471C" w:rsidRPr="007F7CB1">
        <w:t>r</w:t>
      </w:r>
      <w:r w:rsidR="00D4291F" w:rsidRPr="007F7CB1">
        <w:t xml:space="preserve"> </w:t>
      </w:r>
      <w:r w:rsidR="00E17B97" w:rsidRPr="007F7CB1">
        <w:t>2</w:t>
      </w:r>
      <w:r w:rsidR="00527B38" w:rsidRPr="007F7CB1">
        <w:t xml:space="preserve"> do SWZ)</w:t>
      </w:r>
      <w:r w:rsidRPr="007F7CB1">
        <w:t>.</w:t>
      </w:r>
    </w:p>
    <w:p w:rsidR="00F37C40" w:rsidRDefault="00F37C40" w:rsidP="00FC19D1">
      <w:pPr>
        <w:pStyle w:val="Akapitzlist"/>
        <w:numPr>
          <w:ilvl w:val="0"/>
          <w:numId w:val="4"/>
        </w:numPr>
        <w:spacing w:line="276" w:lineRule="auto"/>
        <w:ind w:left="284" w:hanging="284"/>
        <w:jc w:val="both"/>
      </w:pPr>
      <w:r w:rsidRPr="007F7CB1">
        <w:t>Informacje zawarte w oświadczeniu, o którym mowa w pkt 1 stanowią  potwierdzenie, że Wykonawca nie podlega wykluczeniu oraz spełnia warunki udziału w postępowaniu.</w:t>
      </w:r>
    </w:p>
    <w:p w:rsidR="00F37C40" w:rsidRPr="007F7CB1" w:rsidRDefault="00F37C40" w:rsidP="00FC19D1">
      <w:pPr>
        <w:pStyle w:val="Akapitzlist"/>
        <w:numPr>
          <w:ilvl w:val="0"/>
          <w:numId w:val="4"/>
        </w:numPr>
        <w:spacing w:line="276" w:lineRule="auto"/>
        <w:ind w:left="284" w:hanging="284"/>
        <w:jc w:val="both"/>
      </w:pPr>
      <w:r w:rsidRPr="007F7CB1">
        <w:t xml:space="preserve">Zamawiający </w:t>
      </w:r>
      <w:r w:rsidRPr="00FC19D1">
        <w:rPr>
          <w:b/>
        </w:rPr>
        <w:t xml:space="preserve">wzywa </w:t>
      </w:r>
      <w:r w:rsidR="00527B38" w:rsidRPr="00FC19D1">
        <w:rPr>
          <w:b/>
        </w:rPr>
        <w:t>W</w:t>
      </w:r>
      <w:r w:rsidRPr="00FC19D1">
        <w:rPr>
          <w:b/>
        </w:rPr>
        <w:t>ykonawcę</w:t>
      </w:r>
      <w:r w:rsidRPr="007F7CB1">
        <w:t xml:space="preserve">, </w:t>
      </w:r>
      <w:r w:rsidRPr="00FC19D1">
        <w:rPr>
          <w:b/>
        </w:rPr>
        <w:t>którego oferta została najwyżej oceniona</w:t>
      </w:r>
      <w:r w:rsidRPr="007F7CB1">
        <w:t xml:space="preserve">, do złożenia w wyznaczonym terminie, </w:t>
      </w:r>
      <w:r w:rsidRPr="00FC19D1">
        <w:rPr>
          <w:b/>
        </w:rPr>
        <w:t>nie krótszym niż 5 dni</w:t>
      </w:r>
      <w:r w:rsidRPr="007F7CB1">
        <w:t xml:space="preserve"> od dnia wezwania, podmiotowych środków dowodowych, jeżeli wymagał ich złożenia w ogłoszeniu o zamówieniu lub dokumentach zamówienia, aktualnych na dzień złożenia podmiotowych środków dowodowych.</w:t>
      </w:r>
    </w:p>
    <w:p w:rsidR="00A57517" w:rsidRPr="007F7CB1" w:rsidRDefault="00F37C40" w:rsidP="00261BCB">
      <w:pPr>
        <w:pStyle w:val="Akapitzlist"/>
        <w:numPr>
          <w:ilvl w:val="0"/>
          <w:numId w:val="3"/>
        </w:numPr>
        <w:spacing w:line="360" w:lineRule="auto"/>
        <w:ind w:left="284" w:hanging="284"/>
      </w:pPr>
      <w:r w:rsidRPr="007F7CB1">
        <w:t>Podmiotowe środki dowodowe wymagane od wykonawcy obejmują:</w:t>
      </w:r>
    </w:p>
    <w:p w:rsidR="00A57517" w:rsidRPr="00D738F0" w:rsidRDefault="00E17B97" w:rsidP="007554AD">
      <w:pPr>
        <w:pStyle w:val="Akapitzlist"/>
        <w:numPr>
          <w:ilvl w:val="0"/>
          <w:numId w:val="19"/>
        </w:numPr>
        <w:spacing w:line="276" w:lineRule="auto"/>
        <w:ind w:left="567" w:hanging="425"/>
        <w:jc w:val="both"/>
      </w:pPr>
      <w:r w:rsidRPr="00D738F0">
        <w:t>Oświadczenie W</w:t>
      </w:r>
      <w:r w:rsidR="00F37C40" w:rsidRPr="00D738F0">
        <w:t xml:space="preserve">ykonawcy,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F37C40" w:rsidRPr="00D738F0">
        <w:rPr>
          <w:b/>
          <w:bCs/>
        </w:rPr>
        <w:t xml:space="preserve">załącznik nr </w:t>
      </w:r>
      <w:r w:rsidR="00B90CC2">
        <w:rPr>
          <w:b/>
          <w:bCs/>
        </w:rPr>
        <w:t>4</w:t>
      </w:r>
      <w:r w:rsidR="00F37C40" w:rsidRPr="00D738F0">
        <w:rPr>
          <w:b/>
          <w:bCs/>
        </w:rPr>
        <w:t xml:space="preserve"> do SWZ</w:t>
      </w:r>
      <w:r w:rsidR="00F37C40" w:rsidRPr="00D738F0">
        <w:t>;</w:t>
      </w:r>
    </w:p>
    <w:p w:rsidR="00050C73" w:rsidRPr="00D12984" w:rsidRDefault="00050C73" w:rsidP="00050C73">
      <w:pPr>
        <w:pStyle w:val="Akapitzlist"/>
        <w:spacing w:line="276" w:lineRule="auto"/>
        <w:ind w:left="709"/>
        <w:jc w:val="both"/>
        <w:rPr>
          <w:color w:val="FF0000"/>
          <w:sz w:val="6"/>
        </w:rPr>
      </w:pPr>
    </w:p>
    <w:p w:rsidR="00050C73" w:rsidRPr="006140F9" w:rsidRDefault="006140F9" w:rsidP="006140F9">
      <w:pPr>
        <w:pStyle w:val="Akapitzlist"/>
        <w:numPr>
          <w:ilvl w:val="0"/>
          <w:numId w:val="19"/>
        </w:numPr>
        <w:spacing w:line="276" w:lineRule="auto"/>
        <w:ind w:left="567" w:hanging="425"/>
        <w:jc w:val="both"/>
        <w:rPr>
          <w:b/>
          <w:color w:val="FF0000"/>
          <w:sz w:val="6"/>
        </w:rPr>
      </w:pPr>
      <w:r>
        <w:lastRenderedPageBreak/>
        <w:t>Oświadczenie</w:t>
      </w:r>
      <w:r w:rsidR="00F37C40" w:rsidRPr="00D52484">
        <w:t xml:space="preserve"> w zakresi</w:t>
      </w:r>
      <w:r>
        <w:t xml:space="preserve">e art. 109 ust. 1 pkt </w:t>
      </w:r>
      <w:r w:rsidR="00820B83">
        <w:t>1</w:t>
      </w:r>
      <w:r>
        <w:t xml:space="preserve"> ustawy </w:t>
      </w:r>
      <w:r w:rsidR="00846D1E">
        <w:t xml:space="preserve">dotyczące płatności podatków, opłat lub składek na ubezpieczenia społeczne lub zdrowotne, z wyjątkiem przypadku, </w:t>
      </w:r>
      <w:r w:rsidR="00D75820">
        <w:t xml:space="preserve">o </w:t>
      </w:r>
      <w:r w:rsidR="00846D1E">
        <w:t>którym mowa w art. 108 ust. 1 pkt 3, chyba,</w:t>
      </w:r>
      <w:r w:rsidR="00D75820">
        <w:t xml:space="preserve"> </w:t>
      </w:r>
      <w:r w:rsidR="00846D1E">
        <w:t xml:space="preserve">że Wykonawca odpowiednio przed upływem terminu do składania wniosków o dopuszczenie do udziału </w:t>
      </w:r>
      <w:r w:rsidR="00D75820">
        <w:t>w postępowaniu</w:t>
      </w:r>
      <w:r w:rsidR="00846D1E">
        <w:t xml:space="preserve"> albo przed upływem terminu składania ofert dokonał płatności nal</w:t>
      </w:r>
      <w:r w:rsidR="00D75820">
        <w:t>eżnych podatków, opłat</w:t>
      </w:r>
      <w:r w:rsidR="00846D1E">
        <w:t xml:space="preserve"> lub składek na ubezpieczenia społeczne lub zdrowotne wraz z odsetkami lub grzywnami lub zawarł wiążące porozumienie w sp</w:t>
      </w:r>
      <w:r w:rsidR="00D75820">
        <w:t>r</w:t>
      </w:r>
      <w:r w:rsidR="00846D1E">
        <w:t>awie</w:t>
      </w:r>
      <w:r w:rsidR="00D75820">
        <w:t xml:space="preserve"> spłat tych należn</w:t>
      </w:r>
      <w:r w:rsidR="00846D1E">
        <w:t>ości</w:t>
      </w:r>
      <w:r w:rsidR="00D75820">
        <w:t xml:space="preserve"> </w:t>
      </w:r>
      <w:r w:rsidRPr="006140F9">
        <w:rPr>
          <w:b/>
        </w:rPr>
        <w:t>załącznik Nr 2 do SWZ</w:t>
      </w:r>
      <w:r>
        <w:rPr>
          <w:b/>
        </w:rPr>
        <w:t>.</w:t>
      </w:r>
    </w:p>
    <w:p w:rsidR="006140F9" w:rsidRPr="006140F9" w:rsidRDefault="006140F9" w:rsidP="006140F9">
      <w:pPr>
        <w:pStyle w:val="Akapitzlist"/>
        <w:rPr>
          <w:b/>
          <w:color w:val="FF0000"/>
          <w:sz w:val="6"/>
        </w:rPr>
      </w:pPr>
    </w:p>
    <w:p w:rsidR="006140F9" w:rsidRPr="006140F9" w:rsidRDefault="006140F9" w:rsidP="006140F9">
      <w:pPr>
        <w:spacing w:line="276" w:lineRule="auto"/>
        <w:jc w:val="both"/>
        <w:rPr>
          <w:b/>
          <w:color w:val="FF0000"/>
          <w:sz w:val="6"/>
        </w:rPr>
      </w:pPr>
    </w:p>
    <w:p w:rsidR="00F37C40" w:rsidRPr="00C1769A" w:rsidRDefault="00673E2A" w:rsidP="007554AD">
      <w:pPr>
        <w:pStyle w:val="Akapitzlist"/>
        <w:numPr>
          <w:ilvl w:val="0"/>
          <w:numId w:val="19"/>
        </w:numPr>
        <w:spacing w:line="276" w:lineRule="auto"/>
        <w:ind w:left="567" w:hanging="425"/>
        <w:jc w:val="both"/>
      </w:pPr>
      <w:r w:rsidRPr="00DC1D21">
        <w:t xml:space="preserve">Wykaz </w:t>
      </w:r>
      <w:r w:rsidR="00F37C40" w:rsidRPr="00DC1D21">
        <w:t xml:space="preserve">usług </w:t>
      </w:r>
      <w:r w:rsidRPr="00DC1D21">
        <w:t>wykonywanych nie wcześniej</w:t>
      </w:r>
      <w:r w:rsidRPr="00C1769A">
        <w:t xml:space="preserve"> niż w okresie ostatnich 3 lat</w:t>
      </w:r>
      <w:r w:rsidR="00F37C40" w:rsidRPr="00C1769A">
        <w:t xml:space="preserve">, a jeżeli okres prowadzenia działalności jest krótszy – w tym okresie, wraz z podaniem </w:t>
      </w:r>
      <w:r w:rsidR="00BB64CA">
        <w:t>ich ilości,</w:t>
      </w:r>
      <w:r w:rsidR="00F37C40" w:rsidRPr="00C1769A">
        <w:t xml:space="preserve"> wartości, przedmiotu, dat wykonania i podmiotów, na rzecz których usługi zostały wykonane, oraz załączeniem dowodów określających czy te usługi zostały wykonane lub są wykonywane należycie, przy czym dowodami, o</w:t>
      </w:r>
      <w:r w:rsidR="00A76095" w:rsidRPr="00C1769A">
        <w:t> </w:t>
      </w:r>
      <w:r w:rsidR="00F37C40" w:rsidRPr="00C1769A">
        <w:t xml:space="preserve">których mowa, są referencje bądź inne dokumenty sporządzone przez podmiot, na rzecz którego usługi były wykonywane, </w:t>
      </w:r>
      <w:r w:rsidR="00A57517" w:rsidRPr="00C1769A">
        <w:t xml:space="preserve">Wykaz dotyczy usług o których mowa w </w:t>
      </w:r>
      <w:r w:rsidR="00A57517" w:rsidRPr="00B90CC2">
        <w:t xml:space="preserve">rozdz. </w:t>
      </w:r>
      <w:r w:rsidR="00D738F0" w:rsidRPr="00B90CC2">
        <w:t>X</w:t>
      </w:r>
      <w:r w:rsidR="00A57517" w:rsidRPr="00C1769A">
        <w:t xml:space="preserve"> pkt.</w:t>
      </w:r>
      <w:r w:rsidR="00E17B97" w:rsidRPr="00C1769A">
        <w:t>2</w:t>
      </w:r>
      <w:r w:rsidR="00A57517" w:rsidRPr="00C1769A">
        <w:t xml:space="preserve">) </w:t>
      </w:r>
      <w:r w:rsidR="00F37C40" w:rsidRPr="00C1769A">
        <w:rPr>
          <w:b/>
          <w:bCs/>
        </w:rPr>
        <w:t xml:space="preserve">załącznik nr </w:t>
      </w:r>
      <w:r w:rsidR="00B90CC2">
        <w:rPr>
          <w:b/>
          <w:bCs/>
        </w:rPr>
        <w:t>3</w:t>
      </w:r>
      <w:r w:rsidR="00F37C40" w:rsidRPr="00C1769A">
        <w:rPr>
          <w:b/>
          <w:bCs/>
        </w:rPr>
        <w:t xml:space="preserve"> do SWZ</w:t>
      </w:r>
      <w:r w:rsidR="00E17B97" w:rsidRPr="00C1769A">
        <w:t>,</w:t>
      </w:r>
      <w:r w:rsidR="00DD67C9" w:rsidRPr="00C1769A">
        <w:t xml:space="preserve">  </w:t>
      </w:r>
    </w:p>
    <w:p w:rsidR="00A76095" w:rsidRPr="00D738F0" w:rsidRDefault="00A76095" w:rsidP="00D738F0">
      <w:pPr>
        <w:rPr>
          <w:color w:val="FF0000"/>
          <w:sz w:val="8"/>
        </w:rPr>
      </w:pPr>
    </w:p>
    <w:p w:rsidR="00BA486F" w:rsidRPr="00B24E81" w:rsidRDefault="00F37C40" w:rsidP="00BA486F">
      <w:pPr>
        <w:pStyle w:val="Akapitzlist"/>
        <w:numPr>
          <w:ilvl w:val="0"/>
          <w:numId w:val="19"/>
        </w:numPr>
        <w:spacing w:line="276" w:lineRule="auto"/>
        <w:ind w:left="567" w:hanging="425"/>
        <w:jc w:val="both"/>
        <w:rPr>
          <w:color w:val="FF0000"/>
          <w:sz w:val="8"/>
        </w:rPr>
      </w:pPr>
      <w:r w:rsidRPr="00C36697">
        <w:t xml:space="preserve">Jeżeli Wykonawca ma siedzibę lub miejsce zamieszkania poza terytorium Rzeczypospolitej Polskiej, </w:t>
      </w:r>
      <w:r w:rsidR="00C36697">
        <w:t>składa oświadczenie</w:t>
      </w:r>
      <w:r w:rsidRPr="00C36697">
        <w:t>, o który</w:t>
      </w:r>
      <w:r w:rsidR="00C36697">
        <w:t>m</w:t>
      </w:r>
      <w:r w:rsidRPr="00C36697">
        <w:t xml:space="preserve"> mowa w ust. </w:t>
      </w:r>
      <w:r w:rsidR="00DD5221" w:rsidRPr="00C36697">
        <w:t>4</w:t>
      </w:r>
      <w:r w:rsidR="00A81A53" w:rsidRPr="00C36697">
        <w:t xml:space="preserve"> pkt.</w:t>
      </w:r>
      <w:r w:rsidR="00DD5221" w:rsidRPr="00C36697">
        <w:t>2</w:t>
      </w:r>
      <w:r w:rsidR="007A4D02" w:rsidRPr="00C36697">
        <w:t>)</w:t>
      </w:r>
      <w:r w:rsidRPr="00C36697">
        <w:t xml:space="preserve">,  potwierdzające odpowiednio, że nie otwarto jego likwidacji ani nie ogłoszono upadłości. </w:t>
      </w:r>
    </w:p>
    <w:p w:rsidR="00B24E81" w:rsidRPr="00B24E81" w:rsidRDefault="00B24E81" w:rsidP="00B24E81">
      <w:pPr>
        <w:pStyle w:val="Akapitzlist"/>
        <w:rPr>
          <w:color w:val="FF0000"/>
          <w:sz w:val="8"/>
        </w:rPr>
      </w:pPr>
    </w:p>
    <w:p w:rsidR="00B24E81" w:rsidRPr="00B24E81" w:rsidRDefault="00B24E81" w:rsidP="00B24E81">
      <w:pPr>
        <w:pStyle w:val="Akapitzlist"/>
        <w:spacing w:line="276" w:lineRule="auto"/>
        <w:ind w:left="567"/>
        <w:jc w:val="both"/>
        <w:rPr>
          <w:color w:val="FF0000"/>
          <w:sz w:val="8"/>
        </w:rPr>
      </w:pPr>
    </w:p>
    <w:p w:rsidR="00F37C40" w:rsidRPr="00D52484" w:rsidRDefault="00F37C40" w:rsidP="00261BCB">
      <w:pPr>
        <w:pStyle w:val="Akapitzlist"/>
        <w:numPr>
          <w:ilvl w:val="0"/>
          <w:numId w:val="3"/>
        </w:numPr>
        <w:tabs>
          <w:tab w:val="num" w:pos="453"/>
        </w:tabs>
        <w:spacing w:line="360" w:lineRule="auto"/>
        <w:ind w:left="426" w:hanging="426"/>
        <w:rPr>
          <w:b/>
        </w:rPr>
      </w:pPr>
      <w:r w:rsidRPr="00D52484">
        <w:rPr>
          <w:b/>
        </w:rPr>
        <w:t>Zamawiający nie wzywa do złożenia podmiotowych środków dowodowych, jeżeli:</w:t>
      </w:r>
    </w:p>
    <w:p w:rsidR="00F37C40" w:rsidRPr="00C36697" w:rsidRDefault="00F37C40" w:rsidP="007554AD">
      <w:pPr>
        <w:pStyle w:val="Akapitzlist"/>
        <w:numPr>
          <w:ilvl w:val="0"/>
          <w:numId w:val="30"/>
        </w:numPr>
        <w:spacing w:line="276" w:lineRule="auto"/>
        <w:ind w:left="567" w:hanging="425"/>
        <w:jc w:val="both"/>
      </w:pPr>
      <w:r w:rsidRPr="00C36697">
        <w:t>może je uzyskać za pomocą bezpłatnych i ogólnodostępnych baz danych, w</w:t>
      </w:r>
      <w:r w:rsidR="00D4291F" w:rsidRPr="00C36697">
        <w:t> </w:t>
      </w:r>
      <w:r w:rsidRPr="00C36697">
        <w:t>szczególności rejestrów publicznych w rozumieniu ustawy z dnia 17 lutego 2005 r. o</w:t>
      </w:r>
      <w:r w:rsidR="00D4291F" w:rsidRPr="00C36697">
        <w:t> </w:t>
      </w:r>
      <w:r w:rsidRPr="00C36697">
        <w:t>informatyzacji działalności podmiotów realizujących zadania publiczne, o ile wykonawca wskazał w oświadczeniu, o kt</w:t>
      </w:r>
      <w:r w:rsidR="00261BCB" w:rsidRPr="00C36697">
        <w:t>órym mowa w art. 125 ust. 1 pz</w:t>
      </w:r>
      <w:r w:rsidRPr="00C36697">
        <w:t>p dane umożliwiające dostęp do tych środków;</w:t>
      </w:r>
    </w:p>
    <w:p w:rsidR="00A76095" w:rsidRPr="00D52484" w:rsidRDefault="00A76095" w:rsidP="00BE2B0B">
      <w:pPr>
        <w:pStyle w:val="Akapitzlist"/>
        <w:spacing w:line="276" w:lineRule="auto"/>
        <w:ind w:left="567" w:hanging="425"/>
        <w:jc w:val="both"/>
        <w:rPr>
          <w:sz w:val="2"/>
        </w:rPr>
      </w:pPr>
    </w:p>
    <w:p w:rsidR="00F37C40" w:rsidRPr="00D52484" w:rsidRDefault="00F37C40" w:rsidP="007554AD">
      <w:pPr>
        <w:pStyle w:val="Akapitzlist"/>
        <w:numPr>
          <w:ilvl w:val="0"/>
          <w:numId w:val="30"/>
        </w:numPr>
        <w:spacing w:line="276" w:lineRule="auto"/>
        <w:ind w:left="567" w:hanging="425"/>
        <w:jc w:val="both"/>
      </w:pPr>
      <w:r w:rsidRPr="00D52484">
        <w:t>podmiotowym środkiem dowodowym jest oświadczenie, którego treść odpowiada zakresowi oświadczenia, o którym mowa w art. 125 ust. 1.</w:t>
      </w:r>
    </w:p>
    <w:p w:rsidR="00BA486F" w:rsidRPr="00D12984" w:rsidRDefault="00BA486F" w:rsidP="00BA486F">
      <w:pPr>
        <w:spacing w:line="276" w:lineRule="auto"/>
        <w:jc w:val="both"/>
        <w:rPr>
          <w:color w:val="FF0000"/>
          <w:sz w:val="6"/>
        </w:rPr>
      </w:pPr>
    </w:p>
    <w:p w:rsidR="00A76095" w:rsidRPr="00D52484" w:rsidRDefault="00F37C40" w:rsidP="002E72E1">
      <w:pPr>
        <w:pStyle w:val="Akapitzlist"/>
        <w:numPr>
          <w:ilvl w:val="0"/>
          <w:numId w:val="3"/>
        </w:numPr>
        <w:spacing w:line="276" w:lineRule="auto"/>
        <w:ind w:left="284" w:hanging="284"/>
        <w:jc w:val="both"/>
      </w:pPr>
      <w:r w:rsidRPr="00D52484">
        <w:t>Wykonawca nie jest zobowiązany do złożenia podmiotowych środków dowodowych, które zamawiający posiada, jeżeli wykonawca wskaże te środki oraz potwierdzi ich prawidłowość i aktualność.</w:t>
      </w:r>
    </w:p>
    <w:p w:rsidR="00BE2B0B" w:rsidRPr="00D12984" w:rsidRDefault="00BE2B0B" w:rsidP="00A47AF5">
      <w:pPr>
        <w:spacing w:line="276" w:lineRule="auto"/>
        <w:rPr>
          <w:color w:val="FF0000"/>
          <w:sz w:val="10"/>
        </w:rPr>
      </w:pPr>
    </w:p>
    <w:p w:rsidR="00D02F72" w:rsidRPr="00D52484" w:rsidRDefault="00D02F72" w:rsidP="00A76095">
      <w:pPr>
        <w:spacing w:line="276" w:lineRule="auto"/>
        <w:ind w:left="434" w:hanging="434"/>
        <w:rPr>
          <w:b/>
        </w:rPr>
      </w:pPr>
      <w:r w:rsidRPr="00D52484">
        <w:rPr>
          <w:b/>
        </w:rPr>
        <w:t>X</w:t>
      </w:r>
      <w:r w:rsidR="007A50B9">
        <w:rPr>
          <w:b/>
        </w:rPr>
        <w:t>II</w:t>
      </w:r>
      <w:r w:rsidRPr="00D52484">
        <w:rPr>
          <w:b/>
        </w:rPr>
        <w:t>I.POLEGANIE NA ZASOBACH INNYCH PODMIOTÓW</w:t>
      </w:r>
      <w:r w:rsidR="005C2FA8" w:rsidRPr="00D52484">
        <w:rPr>
          <w:b/>
        </w:rPr>
        <w:t>.</w:t>
      </w:r>
    </w:p>
    <w:p w:rsidR="00A76095" w:rsidRPr="00D52484" w:rsidRDefault="00A76095" w:rsidP="00A76095">
      <w:pPr>
        <w:spacing w:line="276" w:lineRule="auto"/>
        <w:ind w:left="434" w:hanging="434"/>
        <w:rPr>
          <w:sz w:val="10"/>
        </w:rPr>
      </w:pP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sz w:val="24"/>
          <w:szCs w:val="24"/>
        </w:rPr>
        <w:t>Wykonawca może w celu potwierdzenia spełniania warunków udziału polegać na zdolnościach technicznych lub zawodowych podmiotów udostępniających zasoby, niezależnie od charakteru prawnego łączących go z nimi stosunków prawnych.</w:t>
      </w: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D52484">
        <w:rPr>
          <w:rFonts w:ascii="Times New Roman" w:hAnsi="Times New Roman" w:cs="Times New Roman"/>
          <w:b/>
          <w:bCs/>
          <w:sz w:val="24"/>
          <w:szCs w:val="24"/>
        </w:rPr>
        <w:t xml:space="preserve">załącznik nr </w:t>
      </w:r>
      <w:r w:rsidR="0054471C" w:rsidRPr="00D52484">
        <w:rPr>
          <w:rFonts w:ascii="Times New Roman" w:hAnsi="Times New Roman" w:cs="Times New Roman"/>
          <w:b/>
          <w:bCs/>
          <w:sz w:val="24"/>
          <w:szCs w:val="24"/>
        </w:rPr>
        <w:t>2</w:t>
      </w:r>
      <w:r w:rsidRPr="00D52484">
        <w:rPr>
          <w:rFonts w:ascii="Times New Roman" w:hAnsi="Times New Roman" w:cs="Times New Roman"/>
          <w:bCs/>
          <w:sz w:val="24"/>
          <w:szCs w:val="24"/>
        </w:rPr>
        <w:t xml:space="preserve"> </w:t>
      </w:r>
      <w:r w:rsidRPr="00D52484">
        <w:rPr>
          <w:rFonts w:ascii="Times New Roman" w:hAnsi="Times New Roman" w:cs="Times New Roman"/>
          <w:b/>
          <w:bCs/>
          <w:sz w:val="24"/>
          <w:szCs w:val="24"/>
        </w:rPr>
        <w:t>do SWZ.</w:t>
      </w: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sz w:val="24"/>
          <w:szCs w:val="24"/>
        </w:rPr>
        <w:lastRenderedPageBreak/>
        <w:t xml:space="preserve">Zamawiający ocenia, czy udostępniane </w:t>
      </w:r>
      <w:r w:rsidR="00D965F2" w:rsidRPr="00D52484">
        <w:rPr>
          <w:rFonts w:ascii="Times New Roman" w:hAnsi="Times New Roman" w:cs="Times New Roman"/>
          <w:sz w:val="24"/>
          <w:szCs w:val="24"/>
        </w:rPr>
        <w:t>W</w:t>
      </w:r>
      <w:r w:rsidRPr="00D52484">
        <w:rPr>
          <w:rFonts w:ascii="Times New Roman" w:hAnsi="Times New Roman" w:cs="Times New Roman"/>
          <w:sz w:val="24"/>
          <w:szCs w:val="24"/>
        </w:rPr>
        <w:t>ykonawcy przez podmioty udostępniające zasoby</w:t>
      </w:r>
      <w:r w:rsidRPr="00D12984">
        <w:rPr>
          <w:rFonts w:ascii="Times New Roman" w:hAnsi="Times New Roman" w:cs="Times New Roman"/>
          <w:color w:val="FF0000"/>
          <w:sz w:val="24"/>
          <w:szCs w:val="24"/>
        </w:rPr>
        <w:t xml:space="preserve"> </w:t>
      </w:r>
      <w:r w:rsidRPr="00D52484">
        <w:rPr>
          <w:rFonts w:ascii="Times New Roman" w:hAnsi="Times New Roman" w:cs="Times New Roman"/>
          <w:sz w:val="24"/>
          <w:szCs w:val="24"/>
        </w:rPr>
        <w:t>zdolności techniczne lub zawodowe, pozwalają na wykazanie przez wykonawcę spełniania warunków udziału w postępowaniu, a także bada, czy nie zachodzą wobec tego podmiotu podstawy wykluczenia, które zostały przewidziane względem wykonawcy.</w:t>
      </w: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F37C40" w:rsidRPr="00D52484" w:rsidRDefault="00F37C40" w:rsidP="00261BCB">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D52484">
        <w:rPr>
          <w:rFonts w:ascii="Times New Roman" w:hAnsi="Times New Roman" w:cs="Times New Roman"/>
          <w:b/>
          <w:sz w:val="24"/>
          <w:szCs w:val="24"/>
        </w:rPr>
        <w:t xml:space="preserve">UWAGA: </w:t>
      </w:r>
      <w:r w:rsidRPr="00D52484">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37C40" w:rsidRPr="00D52484" w:rsidRDefault="00F37C40" w:rsidP="00261BCB">
      <w:pPr>
        <w:pStyle w:val="Teksttreci0"/>
        <w:numPr>
          <w:ilvl w:val="3"/>
          <w:numId w:val="3"/>
        </w:numPr>
        <w:spacing w:line="276" w:lineRule="auto"/>
        <w:ind w:left="284" w:hanging="284"/>
        <w:jc w:val="both"/>
        <w:rPr>
          <w:rFonts w:ascii="Times New Roman" w:hAnsi="Times New Roman" w:cs="Times New Roman"/>
          <w:sz w:val="24"/>
          <w:szCs w:val="24"/>
        </w:rPr>
      </w:pPr>
      <w:r w:rsidRPr="00D52484">
        <w:rPr>
          <w:rFonts w:ascii="Times New Roman" w:hAnsi="Times New Roman" w:cs="Times New Roman"/>
          <w:sz w:val="24"/>
          <w:szCs w:val="24"/>
        </w:rPr>
        <w:t>Wykonawca, w przypadku polegania na zdolnościach lub sytuacji podmiotów udostępniających zasoby, przedstawia, wraz z oświadczeniem, o którym mowa w Rozdziale X</w:t>
      </w:r>
      <w:r w:rsidR="002E72E1">
        <w:rPr>
          <w:rFonts w:ascii="Times New Roman" w:hAnsi="Times New Roman" w:cs="Times New Roman"/>
          <w:sz w:val="24"/>
          <w:szCs w:val="24"/>
        </w:rPr>
        <w:t>II</w:t>
      </w:r>
      <w:r w:rsidRPr="00D52484">
        <w:rPr>
          <w:rFonts w:ascii="Times New Roman" w:hAnsi="Times New Roman" w:cs="Times New Roman"/>
          <w:sz w:val="24"/>
          <w:szCs w:val="24"/>
        </w:rPr>
        <w:t xml:space="preserve"> ust. 1 SWZ, także oświadczenie podmiotu udostępniającego zasoby, potwierdzające brak podstaw wykluczenia tego podmiotu oraz odpowiednio spełnianie warunków udziału w</w:t>
      </w:r>
      <w:r w:rsidR="005C2FA8" w:rsidRPr="00D52484">
        <w:rPr>
          <w:rFonts w:ascii="Times New Roman" w:hAnsi="Times New Roman" w:cs="Times New Roman"/>
          <w:sz w:val="24"/>
          <w:szCs w:val="24"/>
        </w:rPr>
        <w:t> </w:t>
      </w:r>
      <w:r w:rsidRPr="00D52484">
        <w:rPr>
          <w:rFonts w:ascii="Times New Roman" w:hAnsi="Times New Roman" w:cs="Times New Roman"/>
          <w:sz w:val="24"/>
          <w:szCs w:val="24"/>
        </w:rPr>
        <w:t>postępowaniu, w zakresie, w jakim wykonawca powołuje się na jego zasoby, zgodnie z katalogiem dokumentów określonych w Rozdziale X</w:t>
      </w:r>
      <w:r w:rsidR="002E72E1">
        <w:rPr>
          <w:rFonts w:ascii="Times New Roman" w:hAnsi="Times New Roman" w:cs="Times New Roman"/>
          <w:sz w:val="24"/>
          <w:szCs w:val="24"/>
        </w:rPr>
        <w:t>II</w:t>
      </w:r>
      <w:r w:rsidRPr="00D52484">
        <w:rPr>
          <w:rFonts w:ascii="Times New Roman" w:hAnsi="Times New Roman" w:cs="Times New Roman"/>
          <w:sz w:val="24"/>
          <w:szCs w:val="24"/>
        </w:rPr>
        <w:t xml:space="preserve"> SWZ.</w:t>
      </w:r>
    </w:p>
    <w:p w:rsidR="00D02F72" w:rsidRPr="00D12984" w:rsidRDefault="00D02F72" w:rsidP="00DD5221">
      <w:pPr>
        <w:pStyle w:val="Teksttreci0"/>
        <w:spacing w:line="360" w:lineRule="auto"/>
        <w:ind w:left="426" w:firstLine="0"/>
        <w:rPr>
          <w:rFonts w:ascii="Times New Roman" w:hAnsi="Times New Roman" w:cs="Times New Roman"/>
          <w:color w:val="FF0000"/>
          <w:sz w:val="6"/>
          <w:szCs w:val="24"/>
        </w:rPr>
      </w:pPr>
    </w:p>
    <w:p w:rsidR="005C2FA8" w:rsidRPr="00D52484" w:rsidRDefault="00D02F72" w:rsidP="00A76095">
      <w:pPr>
        <w:pStyle w:val="Teksttreci0"/>
        <w:spacing w:line="276" w:lineRule="auto"/>
        <w:ind w:firstLine="0"/>
        <w:rPr>
          <w:rFonts w:ascii="Times New Roman" w:hAnsi="Times New Roman" w:cs="Times New Roman"/>
          <w:b/>
          <w:sz w:val="24"/>
          <w:szCs w:val="24"/>
        </w:rPr>
      </w:pPr>
      <w:r w:rsidRPr="00D52484">
        <w:rPr>
          <w:rFonts w:ascii="Times New Roman" w:hAnsi="Times New Roman" w:cs="Times New Roman"/>
          <w:b/>
          <w:sz w:val="24"/>
          <w:szCs w:val="24"/>
        </w:rPr>
        <w:t>XI</w:t>
      </w:r>
      <w:r w:rsidR="007A50B9">
        <w:rPr>
          <w:rFonts w:ascii="Times New Roman" w:hAnsi="Times New Roman" w:cs="Times New Roman"/>
          <w:b/>
          <w:sz w:val="24"/>
          <w:szCs w:val="24"/>
        </w:rPr>
        <w:t>V</w:t>
      </w:r>
      <w:r w:rsidRPr="00D52484">
        <w:rPr>
          <w:rFonts w:ascii="Times New Roman" w:hAnsi="Times New Roman" w:cs="Times New Roman"/>
          <w:b/>
          <w:sz w:val="24"/>
          <w:szCs w:val="24"/>
        </w:rPr>
        <w:t>.</w:t>
      </w:r>
      <w:r w:rsidR="00687FDB"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 xml:space="preserve">INFORMACJA </w:t>
      </w:r>
      <w:r w:rsidR="005C2FA8"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DLA</w:t>
      </w:r>
      <w:r w:rsidR="005C2FA8"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 xml:space="preserve"> WYKONAWCÓW</w:t>
      </w:r>
      <w:r w:rsidR="005C2FA8"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 xml:space="preserve"> WSPÓLNIE</w:t>
      </w:r>
      <w:r w:rsidR="005C2FA8"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 xml:space="preserve"> UBIEGAJĄCYCH</w:t>
      </w:r>
      <w:r w:rsidR="005C2FA8" w:rsidRPr="00D52484">
        <w:rPr>
          <w:rFonts w:ascii="Times New Roman" w:hAnsi="Times New Roman" w:cs="Times New Roman"/>
          <w:b/>
          <w:sz w:val="24"/>
          <w:szCs w:val="24"/>
        </w:rPr>
        <w:t xml:space="preserve"> </w:t>
      </w:r>
      <w:r w:rsidRPr="00D52484">
        <w:rPr>
          <w:rFonts w:ascii="Times New Roman" w:hAnsi="Times New Roman" w:cs="Times New Roman"/>
          <w:b/>
          <w:sz w:val="24"/>
          <w:szCs w:val="24"/>
        </w:rPr>
        <w:t xml:space="preserve"> SIĘ </w:t>
      </w:r>
      <w:r w:rsidR="00687FDB" w:rsidRPr="00D52484">
        <w:rPr>
          <w:rFonts w:ascii="Times New Roman" w:hAnsi="Times New Roman" w:cs="Times New Roman"/>
          <w:b/>
          <w:sz w:val="24"/>
          <w:szCs w:val="24"/>
        </w:rPr>
        <w:t xml:space="preserve"> </w:t>
      </w:r>
    </w:p>
    <w:p w:rsidR="00D02F72" w:rsidRPr="00D52484" w:rsidRDefault="005C2FA8" w:rsidP="00A76095">
      <w:pPr>
        <w:pStyle w:val="Teksttreci0"/>
        <w:spacing w:line="276" w:lineRule="auto"/>
        <w:ind w:firstLine="0"/>
        <w:rPr>
          <w:rFonts w:ascii="Times New Roman" w:hAnsi="Times New Roman" w:cs="Times New Roman"/>
          <w:b/>
          <w:sz w:val="24"/>
          <w:szCs w:val="24"/>
        </w:rPr>
      </w:pPr>
      <w:r w:rsidRPr="00D52484">
        <w:rPr>
          <w:rFonts w:ascii="Times New Roman" w:hAnsi="Times New Roman" w:cs="Times New Roman"/>
          <w:b/>
          <w:sz w:val="24"/>
          <w:szCs w:val="24"/>
        </w:rPr>
        <w:t xml:space="preserve">      </w:t>
      </w:r>
      <w:r w:rsidR="00687FDB" w:rsidRPr="00D52484">
        <w:rPr>
          <w:rFonts w:ascii="Times New Roman" w:hAnsi="Times New Roman" w:cs="Times New Roman"/>
          <w:b/>
          <w:sz w:val="24"/>
          <w:szCs w:val="24"/>
        </w:rPr>
        <w:t xml:space="preserve">  </w:t>
      </w:r>
      <w:r w:rsidR="00D02F72" w:rsidRPr="00D52484">
        <w:rPr>
          <w:rFonts w:ascii="Times New Roman" w:hAnsi="Times New Roman" w:cs="Times New Roman"/>
          <w:b/>
          <w:sz w:val="24"/>
          <w:szCs w:val="24"/>
        </w:rPr>
        <w:t>O</w:t>
      </w:r>
      <w:r w:rsidR="00687FDB" w:rsidRPr="00D52484">
        <w:rPr>
          <w:rFonts w:ascii="Times New Roman" w:hAnsi="Times New Roman" w:cs="Times New Roman"/>
          <w:b/>
          <w:sz w:val="24"/>
          <w:szCs w:val="24"/>
        </w:rPr>
        <w:t> </w:t>
      </w:r>
      <w:r w:rsidR="00D02F72" w:rsidRPr="00D52484">
        <w:rPr>
          <w:rFonts w:ascii="Times New Roman" w:hAnsi="Times New Roman" w:cs="Times New Roman"/>
          <w:b/>
          <w:sz w:val="24"/>
          <w:szCs w:val="24"/>
        </w:rPr>
        <w:t>UDZIELENIE ZAMÓWIENIA</w:t>
      </w:r>
      <w:r w:rsidR="004C240B" w:rsidRPr="00D52484">
        <w:rPr>
          <w:rFonts w:ascii="Times New Roman" w:hAnsi="Times New Roman" w:cs="Times New Roman"/>
          <w:b/>
          <w:sz w:val="24"/>
          <w:szCs w:val="24"/>
        </w:rPr>
        <w:t xml:space="preserve"> </w:t>
      </w:r>
      <w:r w:rsidR="00D02F72" w:rsidRPr="00D52484">
        <w:rPr>
          <w:rFonts w:ascii="Times New Roman" w:hAnsi="Times New Roman" w:cs="Times New Roman"/>
          <w:b/>
          <w:sz w:val="24"/>
          <w:szCs w:val="24"/>
        </w:rPr>
        <w:t>(SPÓŁKI CYWILNE/KONSORCJA)</w:t>
      </w:r>
      <w:r w:rsidRPr="00D52484">
        <w:rPr>
          <w:rFonts w:ascii="Times New Roman" w:hAnsi="Times New Roman" w:cs="Times New Roman"/>
          <w:b/>
          <w:sz w:val="24"/>
          <w:szCs w:val="24"/>
        </w:rPr>
        <w:t>.</w:t>
      </w:r>
    </w:p>
    <w:p w:rsidR="00BE2B0B" w:rsidRPr="00D52484" w:rsidRDefault="00BE2B0B" w:rsidP="00A76095">
      <w:pPr>
        <w:pStyle w:val="Teksttreci0"/>
        <w:spacing w:line="276" w:lineRule="auto"/>
        <w:ind w:firstLine="0"/>
        <w:rPr>
          <w:rFonts w:ascii="Times New Roman" w:hAnsi="Times New Roman" w:cs="Times New Roman"/>
          <w:b/>
          <w:sz w:val="6"/>
          <w:szCs w:val="24"/>
        </w:rPr>
      </w:pPr>
    </w:p>
    <w:p w:rsidR="00F37C40" w:rsidRPr="00D52484" w:rsidRDefault="00F37C40" w:rsidP="007554AD">
      <w:pPr>
        <w:pStyle w:val="Akapitzlist"/>
        <w:numPr>
          <w:ilvl w:val="0"/>
          <w:numId w:val="14"/>
        </w:numPr>
        <w:tabs>
          <w:tab w:val="clear" w:pos="1009"/>
        </w:tabs>
        <w:spacing w:line="276" w:lineRule="auto"/>
        <w:ind w:left="284" w:hanging="284"/>
        <w:contextualSpacing/>
        <w:jc w:val="both"/>
      </w:pPr>
      <w:r w:rsidRPr="00D52484">
        <w:t>Wykonawcy mogą wspólnie ubiegać się o udzielenie zamówienia. W takim przypadku Wykonawcy ustanawiają pełnomocnika do reprezentowania ich w postępowaniu albo do reprezentowania i zawarcia umowy w sprawie zamówienia publicznego. Pełnomocnictwo</w:t>
      </w:r>
      <w:r w:rsidR="00E646BF" w:rsidRPr="00D52484">
        <w:t xml:space="preserve"> </w:t>
      </w:r>
      <w:r w:rsidRPr="00D52484">
        <w:t xml:space="preserve">winno być załączone do oferty. </w:t>
      </w:r>
    </w:p>
    <w:p w:rsidR="00F37C40" w:rsidRPr="00D52484" w:rsidRDefault="00F37C40" w:rsidP="007554AD">
      <w:pPr>
        <w:pStyle w:val="Akapitzlist"/>
        <w:numPr>
          <w:ilvl w:val="0"/>
          <w:numId w:val="14"/>
        </w:numPr>
        <w:tabs>
          <w:tab w:val="clear" w:pos="1009"/>
        </w:tabs>
        <w:spacing w:line="276" w:lineRule="auto"/>
        <w:ind w:left="284" w:hanging="284"/>
        <w:contextualSpacing/>
        <w:jc w:val="both"/>
      </w:pPr>
      <w:r w:rsidRPr="00D52484">
        <w:t>W przypadku Wykonawców wspólnie ubiegających się o udzielenie zamówienia, oświadczenia, o których mowa w Rozdziale X</w:t>
      </w:r>
      <w:r w:rsidR="007A50B9">
        <w:t>II</w:t>
      </w:r>
      <w:r w:rsidRPr="00D52484">
        <w:t xml:space="preserve"> ust. 1 SWZ, składa każdy z wykonawców. Oświadczenia te potwierdzają brak podstaw wykluczenia oraz spełnianie warunków udziału w zakresie, w jakim każdy z wykonawców wykazuje spełnianie warunków udziału w</w:t>
      </w:r>
      <w:r w:rsidR="00627639" w:rsidRPr="00D52484">
        <w:t> </w:t>
      </w:r>
      <w:r w:rsidRPr="00D52484">
        <w:t>postępowaniu.</w:t>
      </w:r>
    </w:p>
    <w:p w:rsidR="00F37C40" w:rsidRPr="00D52484" w:rsidRDefault="00F37C40" w:rsidP="007554AD">
      <w:pPr>
        <w:pStyle w:val="Akapitzlist"/>
        <w:numPr>
          <w:ilvl w:val="0"/>
          <w:numId w:val="14"/>
        </w:numPr>
        <w:tabs>
          <w:tab w:val="clear" w:pos="1009"/>
        </w:tabs>
        <w:spacing w:line="276" w:lineRule="auto"/>
        <w:ind w:left="284" w:hanging="284"/>
        <w:contextualSpacing/>
        <w:jc w:val="both"/>
      </w:pPr>
      <w:r w:rsidRPr="00D52484">
        <w:t xml:space="preserve">Wykonawcy wspólnie ubiegający się o udzielenie zamówienia dołączają do oferty oświadczenie, z którego wynika, które usługi wykonają poszczególni </w:t>
      </w:r>
      <w:r w:rsidR="00D965F2" w:rsidRPr="00D52484">
        <w:t>W</w:t>
      </w:r>
      <w:r w:rsidRPr="00D52484">
        <w:t>ykonawcy.</w:t>
      </w:r>
    </w:p>
    <w:p w:rsidR="0069659B" w:rsidRPr="00D52484" w:rsidRDefault="00F37C40" w:rsidP="007554AD">
      <w:pPr>
        <w:pStyle w:val="Akapitzlist"/>
        <w:numPr>
          <w:ilvl w:val="0"/>
          <w:numId w:val="14"/>
        </w:numPr>
        <w:tabs>
          <w:tab w:val="clear" w:pos="1009"/>
        </w:tabs>
        <w:spacing w:line="276" w:lineRule="auto"/>
        <w:ind w:left="284" w:hanging="284"/>
        <w:contextualSpacing/>
        <w:jc w:val="both"/>
      </w:pPr>
      <w:r w:rsidRPr="00D52484">
        <w:t>Oświadczenia i dokumenty potwierdzające brak podstaw do wykluczenia z postępowania składa każdy z Wykonawców wspólnie ubiegających się o zamówienie.</w:t>
      </w:r>
      <w:bookmarkStart w:id="1" w:name="bookmark11"/>
    </w:p>
    <w:p w:rsidR="00535218" w:rsidRPr="00C324EC" w:rsidRDefault="00535218" w:rsidP="007A50B9">
      <w:pPr>
        <w:spacing w:line="360" w:lineRule="auto"/>
        <w:contextualSpacing/>
        <w:rPr>
          <w:sz w:val="6"/>
        </w:rPr>
      </w:pPr>
    </w:p>
    <w:p w:rsidR="00E31151" w:rsidRPr="00D52484" w:rsidRDefault="007A50B9" w:rsidP="005C2FA8">
      <w:pPr>
        <w:pStyle w:val="Akapitzlist"/>
        <w:spacing w:line="276" w:lineRule="auto"/>
        <w:ind w:left="426" w:hanging="426"/>
        <w:contextualSpacing/>
        <w:jc w:val="both"/>
        <w:rPr>
          <w:b/>
        </w:rPr>
      </w:pPr>
      <w:r>
        <w:rPr>
          <w:b/>
        </w:rPr>
        <w:t>XV</w:t>
      </w:r>
      <w:r w:rsidR="0069659B" w:rsidRPr="00D52484">
        <w:rPr>
          <w:b/>
        </w:rPr>
        <w:t xml:space="preserve">. </w:t>
      </w:r>
      <w:r w:rsidR="00A46169" w:rsidRPr="00D52484">
        <w:rPr>
          <w:b/>
        </w:rPr>
        <w:t>INFORMACJA O ŚRODKACH KOM</w:t>
      </w:r>
      <w:r w:rsidR="005C2FA8" w:rsidRPr="00D52484">
        <w:rPr>
          <w:b/>
        </w:rPr>
        <w:t>UNIKACJI ELEKTRONICZNEJ, PRZY UŻ</w:t>
      </w:r>
      <w:r w:rsidR="00A46169" w:rsidRPr="00D52484">
        <w:rPr>
          <w:b/>
        </w:rPr>
        <w:t>YCIU KTÓRYCH ZAMAW</w:t>
      </w:r>
      <w:r w:rsidR="001A28D8" w:rsidRPr="00D52484">
        <w:rPr>
          <w:b/>
        </w:rPr>
        <w:t>IAJĄCY BĘDZIE KOMU</w:t>
      </w:r>
      <w:r w:rsidR="00A76095" w:rsidRPr="00D52484">
        <w:rPr>
          <w:b/>
        </w:rPr>
        <w:t>NIKOWAŁ SIĘ Z </w:t>
      </w:r>
      <w:r w:rsidR="00A46169" w:rsidRPr="00D52484">
        <w:rPr>
          <w:b/>
        </w:rPr>
        <w:t>WYKONAWCAMI ORAZ INFORMACJE O WYMAGANIACH TECHNICZNYCH I</w:t>
      </w:r>
      <w:r w:rsidR="00A76095" w:rsidRPr="00D52484">
        <w:rPr>
          <w:b/>
        </w:rPr>
        <w:t> </w:t>
      </w:r>
      <w:r w:rsidR="00A46169" w:rsidRPr="00D52484">
        <w:rPr>
          <w:b/>
        </w:rPr>
        <w:t>ORGANIZACYJNYCH SPORZĄDZANIA, WYSYŁA</w:t>
      </w:r>
      <w:r w:rsidR="00AB5BD0" w:rsidRPr="00D52484">
        <w:rPr>
          <w:b/>
        </w:rPr>
        <w:t>N</w:t>
      </w:r>
      <w:r w:rsidR="00A46169" w:rsidRPr="00D52484">
        <w:rPr>
          <w:b/>
        </w:rPr>
        <w:t>IA I</w:t>
      </w:r>
      <w:r w:rsidR="00BA486F" w:rsidRPr="00D52484">
        <w:rPr>
          <w:b/>
        </w:rPr>
        <w:t> </w:t>
      </w:r>
      <w:r w:rsidR="00A46169" w:rsidRPr="00D52484">
        <w:rPr>
          <w:b/>
        </w:rPr>
        <w:t>ODBIERANI</w:t>
      </w:r>
      <w:r w:rsidR="0058394E" w:rsidRPr="00D52484">
        <w:rPr>
          <w:b/>
        </w:rPr>
        <w:t>A KORESPONDENCJI ELEKTRONICZNEJ</w:t>
      </w:r>
      <w:r w:rsidR="005C2FA8" w:rsidRPr="00D52484">
        <w:rPr>
          <w:b/>
        </w:rPr>
        <w:t>.</w:t>
      </w:r>
    </w:p>
    <w:p w:rsidR="00A76095" w:rsidRPr="00C324EC" w:rsidRDefault="00A76095" w:rsidP="00A76095">
      <w:pPr>
        <w:pStyle w:val="Akapitzlist"/>
        <w:spacing w:line="276" w:lineRule="auto"/>
        <w:ind w:left="0"/>
        <w:contextualSpacing/>
        <w:jc w:val="both"/>
        <w:rPr>
          <w:b/>
          <w:sz w:val="6"/>
        </w:rPr>
      </w:pPr>
    </w:p>
    <w:p w:rsidR="00A46169" w:rsidRPr="00D52484" w:rsidRDefault="00B61888" w:rsidP="007554AD">
      <w:pPr>
        <w:pStyle w:val="Akapitzlist"/>
        <w:numPr>
          <w:ilvl w:val="6"/>
          <w:numId w:val="20"/>
        </w:numPr>
        <w:autoSpaceDE w:val="0"/>
        <w:autoSpaceDN w:val="0"/>
        <w:adjustRightInd w:val="0"/>
        <w:spacing w:line="276" w:lineRule="auto"/>
        <w:ind w:left="284" w:right="91" w:hanging="284"/>
        <w:jc w:val="both"/>
        <w:rPr>
          <w:rFonts w:eastAsiaTheme="minorHAnsi"/>
          <w:lang w:eastAsia="en-US"/>
        </w:rPr>
      </w:pPr>
      <w:r w:rsidRPr="00D52484">
        <w:rPr>
          <w:bCs/>
        </w:rPr>
        <w:t xml:space="preserve">Komunikacja w postępowaniu o udzielenie zamówienia, w tym składanie ofert oraz przekazywanie dokumentów lub oświadczeń między zamawiającym a wykonawcą, z uwzględnieniem wyjątków określonych w ustawie </w:t>
      </w:r>
      <w:r w:rsidR="008F69DE" w:rsidRPr="00D52484">
        <w:t>Pzp</w:t>
      </w:r>
      <w:r w:rsidR="008F69DE" w:rsidRPr="00D52484">
        <w:rPr>
          <w:bCs/>
        </w:rPr>
        <w:t xml:space="preserve">, </w:t>
      </w:r>
      <w:r w:rsidRPr="00D52484">
        <w:rPr>
          <w:bCs/>
        </w:rPr>
        <w:t xml:space="preserve">odbywa się przy użyciu środków komunikacji elektronicznej. Przez środki komunikacji elektronicznej rozumie się środki </w:t>
      </w:r>
      <w:r w:rsidRPr="00D52484">
        <w:rPr>
          <w:bCs/>
        </w:rPr>
        <w:lastRenderedPageBreak/>
        <w:t xml:space="preserve">komunikacji elektronicznej zdefiniowane w ustawie z dnia 18 lipca 2002 r. o świadczeniu usług drogą elektroniczną (Dz. U. z 2020 r. poz. 344). </w:t>
      </w:r>
    </w:p>
    <w:p w:rsidR="00B61888" w:rsidRPr="00D52484" w:rsidRDefault="00747D91" w:rsidP="007A4D02">
      <w:pPr>
        <w:pStyle w:val="Akapitzlist"/>
        <w:autoSpaceDE w:val="0"/>
        <w:autoSpaceDN w:val="0"/>
        <w:adjustRightInd w:val="0"/>
        <w:spacing w:line="276" w:lineRule="auto"/>
        <w:ind w:left="284" w:right="91"/>
        <w:jc w:val="both"/>
        <w:rPr>
          <w:rFonts w:eastAsiaTheme="minorHAnsi"/>
          <w:lang w:eastAsia="en-US"/>
        </w:rPr>
      </w:pPr>
      <w:r w:rsidRPr="00D52484">
        <w:rPr>
          <w:rFonts w:eastAsiaTheme="minorHAnsi"/>
          <w:lang w:eastAsia="en-US"/>
        </w:rPr>
        <w:t>W postępowaniu o udzielenie zamówienia komunikacja między Zamawiającym a</w:t>
      </w:r>
      <w:r w:rsidR="008F69DE" w:rsidRPr="00D52484">
        <w:rPr>
          <w:rFonts w:eastAsiaTheme="minorHAnsi"/>
          <w:lang w:eastAsia="en-US"/>
        </w:rPr>
        <w:t> </w:t>
      </w:r>
      <w:r w:rsidRPr="00D52484">
        <w:rPr>
          <w:rFonts w:eastAsiaTheme="minorHAnsi"/>
          <w:lang w:eastAsia="en-US"/>
        </w:rPr>
        <w:t>Wykonawcami odbywa się drogą elektroniczną przy użyciu</w:t>
      </w:r>
      <w:r w:rsidR="00B61888" w:rsidRPr="00D52484">
        <w:rPr>
          <w:rFonts w:eastAsiaTheme="minorHAnsi"/>
          <w:lang w:eastAsia="en-US"/>
        </w:rPr>
        <w:t>:</w:t>
      </w:r>
    </w:p>
    <w:p w:rsidR="00A76095" w:rsidRPr="00C324EC" w:rsidRDefault="00A76095" w:rsidP="00A76095">
      <w:pPr>
        <w:pStyle w:val="Akapitzlist"/>
        <w:autoSpaceDE w:val="0"/>
        <w:autoSpaceDN w:val="0"/>
        <w:adjustRightInd w:val="0"/>
        <w:spacing w:line="276" w:lineRule="auto"/>
        <w:ind w:left="284" w:right="91"/>
        <w:jc w:val="both"/>
        <w:rPr>
          <w:rFonts w:eastAsiaTheme="minorHAnsi"/>
          <w:sz w:val="6"/>
          <w:lang w:eastAsia="en-US"/>
        </w:rPr>
      </w:pPr>
    </w:p>
    <w:p w:rsidR="00650BD8" w:rsidRPr="00D52484" w:rsidRDefault="00650BD8" w:rsidP="007554AD">
      <w:pPr>
        <w:pStyle w:val="Akapitzlist"/>
        <w:numPr>
          <w:ilvl w:val="0"/>
          <w:numId w:val="22"/>
        </w:numPr>
        <w:autoSpaceDE w:val="0"/>
        <w:autoSpaceDN w:val="0"/>
        <w:adjustRightInd w:val="0"/>
        <w:spacing w:line="360" w:lineRule="auto"/>
        <w:rPr>
          <w:rFonts w:eastAsiaTheme="minorHAnsi"/>
          <w:lang w:eastAsia="en-US"/>
        </w:rPr>
      </w:pPr>
      <w:r w:rsidRPr="00D52484">
        <w:rPr>
          <w:rFonts w:eastAsiaTheme="minorHAnsi"/>
          <w:lang w:eastAsia="en-US"/>
        </w:rPr>
        <w:t xml:space="preserve">mini portalu </w:t>
      </w:r>
      <w:hyperlink r:id="rId17" w:history="1">
        <w:r w:rsidR="00B61888" w:rsidRPr="00D52484">
          <w:rPr>
            <w:rStyle w:val="Hipercze"/>
            <w:rFonts w:eastAsiaTheme="minorHAnsi"/>
            <w:color w:val="auto"/>
            <w:lang w:eastAsia="en-US"/>
          </w:rPr>
          <w:t>https://miniportal.uzp.gov.pl/</w:t>
        </w:r>
      </w:hyperlink>
    </w:p>
    <w:p w:rsidR="00747D91" w:rsidRPr="00D52484" w:rsidRDefault="00747D91" w:rsidP="007554AD">
      <w:pPr>
        <w:pStyle w:val="Akapitzlist"/>
        <w:numPr>
          <w:ilvl w:val="0"/>
          <w:numId w:val="22"/>
        </w:numPr>
        <w:autoSpaceDE w:val="0"/>
        <w:autoSpaceDN w:val="0"/>
        <w:adjustRightInd w:val="0"/>
        <w:spacing w:line="360" w:lineRule="auto"/>
        <w:rPr>
          <w:rFonts w:eastAsiaTheme="minorHAnsi"/>
          <w:lang w:eastAsia="en-US"/>
        </w:rPr>
      </w:pPr>
      <w:r w:rsidRPr="00D52484">
        <w:rPr>
          <w:rFonts w:eastAsiaTheme="minorHAnsi"/>
          <w:lang w:eastAsia="en-US"/>
        </w:rPr>
        <w:t>ePUAPu</w:t>
      </w:r>
      <w:r w:rsidR="00650BD8" w:rsidRPr="00D52484">
        <w:rPr>
          <w:rFonts w:eastAsiaTheme="minorHAnsi"/>
          <w:lang w:eastAsia="en-US"/>
        </w:rPr>
        <w:t xml:space="preserve"> </w:t>
      </w:r>
      <w:hyperlink r:id="rId18" w:history="1">
        <w:r w:rsidR="00EE2000" w:rsidRPr="00D52484">
          <w:rPr>
            <w:rStyle w:val="Hipercze"/>
            <w:rFonts w:eastAsiaTheme="minorHAnsi"/>
            <w:color w:val="auto"/>
            <w:lang w:eastAsia="en-US"/>
          </w:rPr>
          <w:t>https://epuap.gov.pl/wps/portal/</w:t>
        </w:r>
      </w:hyperlink>
    </w:p>
    <w:p w:rsidR="00A46169" w:rsidRPr="00D52484" w:rsidRDefault="00747D91" w:rsidP="007554AD">
      <w:pPr>
        <w:pStyle w:val="Akapitzlist"/>
        <w:numPr>
          <w:ilvl w:val="6"/>
          <w:numId w:val="20"/>
        </w:numPr>
        <w:autoSpaceDE w:val="0"/>
        <w:autoSpaceDN w:val="0"/>
        <w:adjustRightInd w:val="0"/>
        <w:spacing w:line="276" w:lineRule="auto"/>
        <w:ind w:left="284" w:right="91" w:hanging="284"/>
        <w:jc w:val="both"/>
        <w:rPr>
          <w:rFonts w:eastAsiaTheme="minorHAnsi"/>
          <w:lang w:eastAsia="en-US"/>
        </w:rPr>
      </w:pPr>
      <w:r w:rsidRPr="00D52484">
        <w:rPr>
          <w:rFonts w:eastAsiaTheme="minorHAnsi"/>
          <w:lang w:eastAsia="en-US"/>
        </w:rPr>
        <w:t>Wykonawca zamierzający wziąć udział w postępowaniu o udzielenie zamówienia publiczneg</w:t>
      </w:r>
      <w:r w:rsidR="00B61888" w:rsidRPr="00D52484">
        <w:rPr>
          <w:rFonts w:eastAsiaTheme="minorHAnsi"/>
          <w:lang w:eastAsia="en-US"/>
        </w:rPr>
        <w:t xml:space="preserve">o, </w:t>
      </w:r>
      <w:r w:rsidR="00B61888" w:rsidRPr="00D52484">
        <w:rPr>
          <w:rFonts w:eastAsiaTheme="minorHAnsi"/>
          <w:b/>
          <w:lang w:eastAsia="en-US"/>
        </w:rPr>
        <w:t xml:space="preserve">musi posiadać konto na </w:t>
      </w:r>
      <w:r w:rsidR="001A28D8" w:rsidRPr="00D52484">
        <w:rPr>
          <w:rFonts w:eastAsiaTheme="minorHAnsi"/>
          <w:b/>
          <w:lang w:eastAsia="en-US"/>
        </w:rPr>
        <w:t>ePUAP</w:t>
      </w:r>
      <w:r w:rsidR="00477BF7" w:rsidRPr="00D52484">
        <w:rPr>
          <w:rFonts w:eastAsiaTheme="minorHAnsi"/>
          <w:b/>
          <w:lang w:eastAsia="en-US"/>
        </w:rPr>
        <w:t>.</w:t>
      </w:r>
      <w:r w:rsidRPr="00D52484">
        <w:rPr>
          <w:rFonts w:eastAsiaTheme="minorHAnsi"/>
          <w:lang w:eastAsia="en-US"/>
        </w:rPr>
        <w:t xml:space="preserve"> Wykonawca posiadający konto na ePUAP ma dostęp do </w:t>
      </w:r>
      <w:r w:rsidR="00566C22" w:rsidRPr="00D52484">
        <w:rPr>
          <w:rFonts w:eastAsiaTheme="minorHAnsi"/>
          <w:lang w:eastAsia="en-US"/>
        </w:rPr>
        <w:t>FORMULARZA</w:t>
      </w:r>
      <w:r w:rsidRPr="00D52484">
        <w:rPr>
          <w:rFonts w:eastAsiaTheme="minorHAnsi"/>
          <w:lang w:eastAsia="en-US"/>
        </w:rPr>
        <w:t>: złożenia, zmiany</w:t>
      </w:r>
      <w:r w:rsidR="004C240B" w:rsidRPr="00D52484">
        <w:rPr>
          <w:rFonts w:eastAsiaTheme="minorHAnsi"/>
          <w:lang w:eastAsia="en-US"/>
        </w:rPr>
        <w:t>,</w:t>
      </w:r>
      <w:r w:rsidRPr="00D52484">
        <w:rPr>
          <w:rFonts w:eastAsiaTheme="minorHAnsi"/>
          <w:lang w:eastAsia="en-US"/>
        </w:rPr>
        <w:t xml:space="preserve"> wycofania oferty lub wniosku oraz formularza do komunikacji. </w:t>
      </w:r>
    </w:p>
    <w:p w:rsidR="00A46169" w:rsidRPr="00D52484" w:rsidRDefault="00A12E65" w:rsidP="007554AD">
      <w:pPr>
        <w:pStyle w:val="Akapitzlist"/>
        <w:numPr>
          <w:ilvl w:val="6"/>
          <w:numId w:val="20"/>
        </w:numPr>
        <w:autoSpaceDE w:val="0"/>
        <w:autoSpaceDN w:val="0"/>
        <w:adjustRightInd w:val="0"/>
        <w:spacing w:line="276" w:lineRule="auto"/>
        <w:ind w:left="284" w:right="91" w:hanging="284"/>
        <w:jc w:val="both"/>
        <w:rPr>
          <w:rFonts w:eastAsiaTheme="minorHAnsi"/>
          <w:lang w:eastAsia="en-US"/>
        </w:rPr>
      </w:pPr>
      <w:r w:rsidRPr="00D52484">
        <w:rPr>
          <w:rFonts w:eastAsiaTheme="minorHAnsi"/>
          <w:lang w:eastAsia="en-US"/>
        </w:rPr>
        <w:t>Wykonawca przystępując do niniejszego postępowania o udzielenie zamówienia publicznego, akceptuje warunki korzystania z miniPortalu, określone w Regulaminie miniPortalu oraz zobowiązuje się przestrze</w:t>
      </w:r>
      <w:r w:rsidR="00650BD8" w:rsidRPr="00D52484">
        <w:rPr>
          <w:rFonts w:eastAsiaTheme="minorHAnsi"/>
          <w:lang w:eastAsia="en-US"/>
        </w:rPr>
        <w:t xml:space="preserve">gać postanowień tego regulaminu </w:t>
      </w:r>
      <w:hyperlink r:id="rId19" w:history="1">
        <w:r w:rsidR="00A46169" w:rsidRPr="00D52484">
          <w:rPr>
            <w:rStyle w:val="Hipercze"/>
            <w:rFonts w:eastAsiaTheme="minorHAnsi"/>
            <w:color w:val="auto"/>
            <w:lang w:eastAsia="en-US"/>
          </w:rPr>
          <w:t>https://miniportal.uzp.gov.pl/Instrukcja_uzytkownika_miniPortal-ePUAP.pdf</w:t>
        </w:r>
      </w:hyperlink>
      <w:r w:rsidR="00A46169" w:rsidRPr="00D52484">
        <w:rPr>
          <w:rFonts w:eastAsiaTheme="minorHAnsi"/>
          <w:lang w:eastAsia="en-US"/>
        </w:rPr>
        <w:t xml:space="preserve">. </w:t>
      </w:r>
    </w:p>
    <w:p w:rsidR="00477BF7" w:rsidRPr="00D52484" w:rsidRDefault="00477BF7" w:rsidP="00A76095">
      <w:pPr>
        <w:pStyle w:val="Akapitzlist"/>
        <w:autoSpaceDE w:val="0"/>
        <w:autoSpaceDN w:val="0"/>
        <w:adjustRightInd w:val="0"/>
        <w:spacing w:line="276" w:lineRule="auto"/>
        <w:ind w:left="284" w:right="91"/>
        <w:jc w:val="both"/>
        <w:rPr>
          <w:rFonts w:eastAsiaTheme="minorHAnsi"/>
          <w:lang w:eastAsia="en-US"/>
        </w:rPr>
      </w:pPr>
      <w:r w:rsidRPr="00D52484">
        <w:rPr>
          <w:rFonts w:eastAsiaTheme="minorHAnsi"/>
          <w:lang w:eastAsia="en-US"/>
        </w:rPr>
        <w:t xml:space="preserve">Z pozycji </w:t>
      </w:r>
      <w:hyperlink r:id="rId20" w:history="1">
        <w:r w:rsidRPr="00D52484">
          <w:rPr>
            <w:rStyle w:val="Hipercze"/>
            <w:rFonts w:eastAsiaTheme="minorHAnsi"/>
            <w:color w:val="auto"/>
            <w:lang w:eastAsia="en-US"/>
          </w:rPr>
          <w:t>https://miniportal.uzp.gov.pl/</w:t>
        </w:r>
      </w:hyperlink>
      <w:r w:rsidR="004C240B" w:rsidRPr="00D52484">
        <w:t xml:space="preserve"> </w:t>
      </w:r>
      <w:r w:rsidRPr="00D52484">
        <w:rPr>
          <w:rFonts w:eastAsiaTheme="minorHAnsi"/>
          <w:lang w:eastAsia="en-US"/>
        </w:rPr>
        <w:t>Wykonawca posiada dostęp</w:t>
      </w:r>
      <w:r w:rsidR="00650BD8" w:rsidRPr="00D52484">
        <w:rPr>
          <w:rFonts w:eastAsiaTheme="minorHAnsi"/>
          <w:lang w:eastAsia="en-US"/>
        </w:rPr>
        <w:t xml:space="preserve"> </w:t>
      </w:r>
      <w:r w:rsidRPr="00D52484">
        <w:rPr>
          <w:rFonts w:eastAsiaTheme="minorHAnsi"/>
          <w:lang w:eastAsia="en-US"/>
        </w:rPr>
        <w:t>do  FORMULARZA: złożenia, zmiany</w:t>
      </w:r>
      <w:r w:rsidR="00650BD8" w:rsidRPr="00D52484">
        <w:rPr>
          <w:rFonts w:eastAsiaTheme="minorHAnsi"/>
          <w:lang w:eastAsia="en-US"/>
        </w:rPr>
        <w:t>,</w:t>
      </w:r>
      <w:r w:rsidRPr="00D52484">
        <w:rPr>
          <w:rFonts w:eastAsiaTheme="minorHAnsi"/>
          <w:lang w:eastAsia="en-US"/>
        </w:rPr>
        <w:t xml:space="preserve"> wycofania oferty lub wniosku oraz FORMULARZA do Komunikacji. </w:t>
      </w:r>
    </w:p>
    <w:p w:rsidR="00A46169" w:rsidRPr="00D52484" w:rsidRDefault="00747D91" w:rsidP="007554AD">
      <w:pPr>
        <w:pStyle w:val="Akapitzlist"/>
        <w:numPr>
          <w:ilvl w:val="6"/>
          <w:numId w:val="20"/>
        </w:numPr>
        <w:autoSpaceDE w:val="0"/>
        <w:autoSpaceDN w:val="0"/>
        <w:adjustRightInd w:val="0"/>
        <w:spacing w:line="276" w:lineRule="auto"/>
        <w:ind w:left="284" w:right="91" w:hanging="284"/>
        <w:jc w:val="both"/>
        <w:rPr>
          <w:rFonts w:eastAsiaTheme="minorHAnsi"/>
          <w:lang w:eastAsia="en-US"/>
        </w:rPr>
      </w:pPr>
      <w:r w:rsidRPr="00D52484">
        <w:rPr>
          <w:rFonts w:eastAsiaTheme="minorHAnsi"/>
          <w:lang w:eastAsia="en-US"/>
        </w:rPr>
        <w:t xml:space="preserve">Wymagania techniczne i organizacyjne wysyłania i odbierania korespondencji elektronicznej przekazywanej przy ich użyciu, opisane zostały w Regulaminie korzystania z miniPortalu dostępnym pod adresem </w:t>
      </w:r>
      <w:hyperlink r:id="rId21" w:history="1">
        <w:r w:rsidR="004C240B" w:rsidRPr="00D52484">
          <w:rPr>
            <w:rStyle w:val="Hipercze"/>
            <w:rFonts w:eastAsiaTheme="minorHAnsi"/>
            <w:color w:val="auto"/>
            <w:lang w:eastAsia="en-US"/>
          </w:rPr>
          <w:t>https://miniportal.uzp.gov.pl/</w:t>
        </w:r>
      </w:hyperlink>
      <w:r w:rsidR="004C240B" w:rsidRPr="00D52484">
        <w:rPr>
          <w:rFonts w:eastAsiaTheme="minorHAnsi"/>
          <w:lang w:eastAsia="en-US"/>
        </w:rPr>
        <w:t xml:space="preserve"> </w:t>
      </w:r>
      <w:r w:rsidRPr="00D52484">
        <w:rPr>
          <w:rFonts w:eastAsiaTheme="minorHAnsi"/>
          <w:lang w:eastAsia="en-US"/>
        </w:rPr>
        <w:t>oraz Regulaminie ePUAP.</w:t>
      </w:r>
    </w:p>
    <w:p w:rsidR="00776A72" w:rsidRPr="00D52484" w:rsidRDefault="00747D91" w:rsidP="007554AD">
      <w:pPr>
        <w:pStyle w:val="Akapitzlist"/>
        <w:numPr>
          <w:ilvl w:val="6"/>
          <w:numId w:val="20"/>
        </w:numPr>
        <w:autoSpaceDE w:val="0"/>
        <w:autoSpaceDN w:val="0"/>
        <w:adjustRightInd w:val="0"/>
        <w:spacing w:line="276" w:lineRule="auto"/>
        <w:ind w:left="284" w:right="91" w:hanging="284"/>
        <w:jc w:val="both"/>
        <w:rPr>
          <w:rFonts w:eastAsiaTheme="minorHAnsi"/>
          <w:lang w:eastAsia="en-US"/>
        </w:rPr>
      </w:pPr>
      <w:r w:rsidRPr="00D52484">
        <w:rPr>
          <w:rFonts w:eastAsiaTheme="minorHAnsi"/>
          <w:lang w:eastAsia="en-US"/>
        </w:rPr>
        <w:t xml:space="preserve">Maksymalny rozmiar plików przesyłanych za pośrednictwem dedykowanych formularzy do: złożenia i wycofania oferty oraz do komunikacji wynosi 150MB. </w:t>
      </w:r>
      <w:r w:rsidR="00A12E65" w:rsidRPr="00D52484">
        <w:rPr>
          <w:bCs/>
        </w:rPr>
        <w:t>Ofertę, oświadczenia, o k</w:t>
      </w:r>
      <w:r w:rsidR="00650BD8" w:rsidRPr="00D52484">
        <w:rPr>
          <w:bCs/>
        </w:rPr>
        <w:t>tórych mowa w art. 125 ust. 1 P</w:t>
      </w:r>
      <w:r w:rsidR="005C2FA8" w:rsidRPr="00D52484">
        <w:rPr>
          <w:bCs/>
        </w:rPr>
        <w:t>zp</w:t>
      </w:r>
      <w:r w:rsidR="00A12E65" w:rsidRPr="00D52484">
        <w:rPr>
          <w:bCs/>
        </w:rPr>
        <w:t>, podmiotowe środki dowodowe, pełnomocnictwa, zobowiązanie podmiotu udostępniającego zasoby sporządza się w postaci elektronicznej, w</w:t>
      </w:r>
      <w:r w:rsidR="00650BD8" w:rsidRPr="00D52484">
        <w:rPr>
          <w:bCs/>
        </w:rPr>
        <w:t> </w:t>
      </w:r>
      <w:r w:rsidR="00A12E65" w:rsidRPr="00D52484">
        <w:rPr>
          <w:bCs/>
        </w:rPr>
        <w:t xml:space="preserve">ogólnie dostępnych formatach danych, w szczególności </w:t>
      </w:r>
      <w:r w:rsidR="00A12E65" w:rsidRPr="00D52484">
        <w:rPr>
          <w:b/>
          <w:bCs/>
        </w:rPr>
        <w:t>w formatach</w:t>
      </w:r>
      <w:r w:rsidR="00650BD8" w:rsidRPr="00D52484">
        <w:rPr>
          <w:b/>
          <w:bCs/>
        </w:rPr>
        <w:t xml:space="preserve">: </w:t>
      </w:r>
      <w:r w:rsidR="00687FDB" w:rsidRPr="00D52484">
        <w:rPr>
          <w:b/>
          <w:bCs/>
        </w:rPr>
        <w:t>.</w:t>
      </w:r>
      <w:r w:rsidR="00A12E65" w:rsidRPr="00D52484">
        <w:rPr>
          <w:bCs/>
        </w:rPr>
        <w:t xml:space="preserve">txt, </w:t>
      </w:r>
      <w:r w:rsidR="00687FDB" w:rsidRPr="00D52484">
        <w:rPr>
          <w:bCs/>
        </w:rPr>
        <w:t>.</w:t>
      </w:r>
      <w:r w:rsidR="00650BD8" w:rsidRPr="00D52484">
        <w:rPr>
          <w:bCs/>
        </w:rPr>
        <w:t xml:space="preserve">rtf, </w:t>
      </w:r>
      <w:r w:rsidR="00687FDB" w:rsidRPr="00D52484">
        <w:rPr>
          <w:bCs/>
        </w:rPr>
        <w:t>.</w:t>
      </w:r>
      <w:r w:rsidR="00650BD8" w:rsidRPr="00D52484">
        <w:rPr>
          <w:bCs/>
        </w:rPr>
        <w:t xml:space="preserve">pdf, </w:t>
      </w:r>
      <w:r w:rsidR="00687FDB" w:rsidRPr="00D52484">
        <w:rPr>
          <w:bCs/>
        </w:rPr>
        <w:t>.</w:t>
      </w:r>
      <w:r w:rsidR="00A12E65" w:rsidRPr="00D52484">
        <w:rPr>
          <w:bCs/>
        </w:rPr>
        <w:t>doc,</w:t>
      </w:r>
      <w:r w:rsidR="00650BD8" w:rsidRPr="00D52484">
        <w:rPr>
          <w:bCs/>
        </w:rPr>
        <w:t xml:space="preserve"> </w:t>
      </w:r>
      <w:r w:rsidR="00687FDB" w:rsidRPr="00D52484">
        <w:rPr>
          <w:bCs/>
        </w:rPr>
        <w:t>.</w:t>
      </w:r>
      <w:r w:rsidR="00650BD8" w:rsidRPr="00D52484">
        <w:rPr>
          <w:bCs/>
        </w:rPr>
        <w:t xml:space="preserve">docx, </w:t>
      </w:r>
      <w:r w:rsidR="00687FDB" w:rsidRPr="00D52484">
        <w:rPr>
          <w:bCs/>
        </w:rPr>
        <w:t>.</w:t>
      </w:r>
      <w:r w:rsidR="00A12E65" w:rsidRPr="00D52484">
        <w:rPr>
          <w:bCs/>
        </w:rPr>
        <w:t>odt</w:t>
      </w:r>
      <w:r w:rsidR="00650BD8" w:rsidRPr="00D52484">
        <w:rPr>
          <w:bCs/>
        </w:rPr>
        <w:t xml:space="preserve"> </w:t>
      </w:r>
      <w:r w:rsidR="00650BD8" w:rsidRPr="00D52484">
        <w:rPr>
          <w:b/>
          <w:bCs/>
        </w:rPr>
        <w:t xml:space="preserve">(zalecany </w:t>
      </w:r>
      <w:r w:rsidR="00687FDB" w:rsidRPr="00D52484">
        <w:rPr>
          <w:b/>
          <w:bCs/>
        </w:rPr>
        <w:t>.</w:t>
      </w:r>
      <w:r w:rsidR="00E426B0" w:rsidRPr="00D52484">
        <w:rPr>
          <w:b/>
          <w:bCs/>
        </w:rPr>
        <w:t>pdf).</w:t>
      </w:r>
      <w:r w:rsidR="00650BD8" w:rsidRPr="00D52484">
        <w:rPr>
          <w:b/>
          <w:bCs/>
        </w:rPr>
        <w:t xml:space="preserve"> </w:t>
      </w:r>
      <w:r w:rsidR="00A12E65" w:rsidRPr="00D52484">
        <w:rPr>
          <w:bCs/>
        </w:rPr>
        <w:t xml:space="preserve">Ofertę, a także oświadczenie </w:t>
      </w:r>
      <w:r w:rsidR="00627639" w:rsidRPr="00D52484">
        <w:rPr>
          <w:bCs/>
        </w:rPr>
        <w:t>o jakim mowa w Rozdziale X</w:t>
      </w:r>
      <w:r w:rsidR="007A50B9">
        <w:rPr>
          <w:bCs/>
        </w:rPr>
        <w:t>II</w:t>
      </w:r>
      <w:r w:rsidR="00627639" w:rsidRPr="00D52484">
        <w:rPr>
          <w:bCs/>
        </w:rPr>
        <w:t xml:space="preserve"> ust.</w:t>
      </w:r>
      <w:r w:rsidR="00A12E65" w:rsidRPr="00D52484">
        <w:rPr>
          <w:bCs/>
        </w:rPr>
        <w:t>1 SWZ składa się, pod rygorem nieważności, w formie elektronicznej lub w postaci elektronicznej opatrzonej podpisem zaufanym lub podpisem osobistym.</w:t>
      </w:r>
    </w:p>
    <w:p w:rsidR="00727466" w:rsidRPr="00D52484" w:rsidRDefault="00727466" w:rsidP="007554AD">
      <w:pPr>
        <w:pStyle w:val="Akapitzlist"/>
        <w:numPr>
          <w:ilvl w:val="6"/>
          <w:numId w:val="20"/>
        </w:numPr>
        <w:autoSpaceDE w:val="0"/>
        <w:autoSpaceDN w:val="0"/>
        <w:adjustRightInd w:val="0"/>
        <w:spacing w:line="360" w:lineRule="auto"/>
        <w:ind w:left="284" w:right="91" w:hanging="284"/>
        <w:rPr>
          <w:rFonts w:eastAsiaTheme="minorHAnsi"/>
          <w:lang w:eastAsia="en-US"/>
        </w:rPr>
      </w:pPr>
      <w:r w:rsidRPr="00D52484">
        <w:rPr>
          <w:bCs/>
        </w:rPr>
        <w:t xml:space="preserve">Wymagania techniczne związane </w:t>
      </w:r>
      <w:r w:rsidR="00151C7C" w:rsidRPr="00D52484">
        <w:rPr>
          <w:bCs/>
        </w:rPr>
        <w:t xml:space="preserve">z </w:t>
      </w:r>
      <w:r w:rsidRPr="00D52484">
        <w:rPr>
          <w:bCs/>
        </w:rPr>
        <w:t>minimum sprzętow</w:t>
      </w:r>
      <w:r w:rsidR="00151C7C" w:rsidRPr="00D52484">
        <w:rPr>
          <w:bCs/>
        </w:rPr>
        <w:t>ym</w:t>
      </w:r>
      <w:r w:rsidRPr="00D52484">
        <w:rPr>
          <w:bCs/>
        </w:rPr>
        <w:t xml:space="preserve"> i programow</w:t>
      </w:r>
      <w:r w:rsidR="00151C7C" w:rsidRPr="00D52484">
        <w:rPr>
          <w:bCs/>
        </w:rPr>
        <w:t>ym</w:t>
      </w:r>
      <w:r w:rsidRPr="00D52484">
        <w:rPr>
          <w:bCs/>
        </w:rPr>
        <w:t>:</w:t>
      </w:r>
    </w:p>
    <w:p w:rsidR="00727466" w:rsidRPr="00D52484" w:rsidRDefault="00727466" w:rsidP="007554AD">
      <w:pPr>
        <w:pStyle w:val="Akapitzlist"/>
        <w:numPr>
          <w:ilvl w:val="3"/>
          <w:numId w:val="18"/>
        </w:numPr>
        <w:autoSpaceDE w:val="0"/>
        <w:autoSpaceDN w:val="0"/>
        <w:adjustRightInd w:val="0"/>
        <w:spacing w:line="276" w:lineRule="auto"/>
        <w:ind w:right="91"/>
        <w:jc w:val="both"/>
        <w:rPr>
          <w:rFonts w:eastAsiaTheme="minorHAnsi"/>
          <w:lang w:eastAsia="en-US"/>
        </w:rPr>
      </w:pPr>
      <w:r w:rsidRPr="00D52484">
        <w:rPr>
          <w:bCs/>
        </w:rPr>
        <w:t>Urządzenia teleinformatyczne z dostępem do sieci Internet z systemem operacyjnym: Windows, MacOS lub Linux</w:t>
      </w:r>
      <w:r w:rsidR="00627639" w:rsidRPr="00D52484">
        <w:rPr>
          <w:bCs/>
        </w:rPr>
        <w:t>,</w:t>
      </w:r>
    </w:p>
    <w:p w:rsidR="008620EB" w:rsidRPr="00D52484" w:rsidRDefault="008620EB" w:rsidP="007554AD">
      <w:pPr>
        <w:pStyle w:val="Akapitzlist"/>
        <w:numPr>
          <w:ilvl w:val="3"/>
          <w:numId w:val="18"/>
        </w:numPr>
        <w:autoSpaceDE w:val="0"/>
        <w:autoSpaceDN w:val="0"/>
        <w:adjustRightInd w:val="0"/>
        <w:spacing w:line="276" w:lineRule="auto"/>
        <w:ind w:right="91"/>
        <w:jc w:val="both"/>
        <w:rPr>
          <w:rFonts w:eastAsiaTheme="minorHAnsi"/>
          <w:lang w:eastAsia="en-US"/>
        </w:rPr>
      </w:pPr>
      <w:r w:rsidRPr="00D52484">
        <w:rPr>
          <w:bCs/>
        </w:rPr>
        <w:t xml:space="preserve">przeglądarka internetowa: Microsoft Internet Explorer od wersji 11.0,  Mozilla Firefox od wersji 15, Google Chrome od wersji 20, </w:t>
      </w:r>
    </w:p>
    <w:p w:rsidR="008620EB" w:rsidRPr="00D52484" w:rsidRDefault="00151C7C" w:rsidP="007554AD">
      <w:pPr>
        <w:pStyle w:val="Akapitzlist"/>
        <w:numPr>
          <w:ilvl w:val="3"/>
          <w:numId w:val="18"/>
        </w:numPr>
        <w:autoSpaceDE w:val="0"/>
        <w:autoSpaceDN w:val="0"/>
        <w:adjustRightInd w:val="0"/>
        <w:spacing w:line="276" w:lineRule="auto"/>
        <w:ind w:right="91"/>
        <w:jc w:val="both"/>
        <w:rPr>
          <w:rFonts w:eastAsiaTheme="minorHAnsi"/>
          <w:lang w:eastAsia="en-US"/>
        </w:rPr>
      </w:pPr>
      <w:r w:rsidRPr="00D52484">
        <w:rPr>
          <w:bCs/>
        </w:rPr>
        <w:t xml:space="preserve">założony </w:t>
      </w:r>
      <w:r w:rsidR="008620EB" w:rsidRPr="00D52484">
        <w:rPr>
          <w:bCs/>
        </w:rPr>
        <w:t>pr</w:t>
      </w:r>
      <w:r w:rsidR="00650BD8" w:rsidRPr="00D52484">
        <w:rPr>
          <w:bCs/>
        </w:rPr>
        <w:t>ofil zaufany w systemie ePUAP (</w:t>
      </w:r>
      <w:r w:rsidR="008620EB" w:rsidRPr="00D52484">
        <w:rPr>
          <w:bCs/>
        </w:rPr>
        <w:t>rekomendowany dodatkowy profil firmowy)</w:t>
      </w:r>
      <w:r w:rsidR="00627639" w:rsidRPr="00D52484">
        <w:rPr>
          <w:bCs/>
        </w:rPr>
        <w:t>,</w:t>
      </w:r>
    </w:p>
    <w:p w:rsidR="008620EB" w:rsidRPr="00D52484" w:rsidRDefault="008620EB" w:rsidP="007554AD">
      <w:pPr>
        <w:pStyle w:val="Akapitzlist"/>
        <w:numPr>
          <w:ilvl w:val="3"/>
          <w:numId w:val="18"/>
        </w:numPr>
        <w:autoSpaceDE w:val="0"/>
        <w:autoSpaceDN w:val="0"/>
        <w:adjustRightInd w:val="0"/>
        <w:spacing w:line="276" w:lineRule="auto"/>
        <w:ind w:right="91"/>
        <w:rPr>
          <w:rFonts w:eastAsiaTheme="minorHAnsi"/>
          <w:lang w:eastAsia="en-US"/>
        </w:rPr>
      </w:pPr>
      <w:r w:rsidRPr="00D52484">
        <w:rPr>
          <w:bCs/>
        </w:rPr>
        <w:t>podpis elektroniczny</w:t>
      </w:r>
      <w:r w:rsidR="00627639" w:rsidRPr="00D52484">
        <w:rPr>
          <w:bCs/>
        </w:rPr>
        <w:t>,</w:t>
      </w:r>
    </w:p>
    <w:p w:rsidR="00A51B07" w:rsidRPr="00D52484" w:rsidRDefault="008620EB" w:rsidP="007554AD">
      <w:pPr>
        <w:pStyle w:val="Akapitzlist"/>
        <w:numPr>
          <w:ilvl w:val="0"/>
          <w:numId w:val="25"/>
        </w:numPr>
        <w:autoSpaceDE w:val="0"/>
        <w:autoSpaceDN w:val="0"/>
        <w:adjustRightInd w:val="0"/>
        <w:spacing w:line="276" w:lineRule="auto"/>
        <w:ind w:left="851" w:right="91" w:hanging="284"/>
        <w:jc w:val="both"/>
        <w:rPr>
          <w:rFonts w:eastAsiaTheme="minorHAnsi"/>
          <w:lang w:eastAsia="en-US"/>
        </w:rPr>
      </w:pPr>
      <w:r w:rsidRPr="00D52484">
        <w:rPr>
          <w:bCs/>
        </w:rPr>
        <w:t>certyfikat podpisu kwalifikowanego,</w:t>
      </w:r>
      <w:r w:rsidR="00627639" w:rsidRPr="00D52484">
        <w:rPr>
          <w:bCs/>
        </w:rPr>
        <w:t xml:space="preserve"> </w:t>
      </w:r>
      <w:r w:rsidR="00E426B0" w:rsidRPr="00D52484">
        <w:rPr>
          <w:bCs/>
        </w:rPr>
        <w:t>(dopuszczalne formaty podpisów: PaDES – format.pdf, XaDES –</w:t>
      </w:r>
      <w:r w:rsidR="00627639" w:rsidRPr="00D52484">
        <w:rPr>
          <w:bCs/>
        </w:rPr>
        <w:t xml:space="preserve"> </w:t>
      </w:r>
      <w:r w:rsidR="00E426B0" w:rsidRPr="00D52484">
        <w:rPr>
          <w:bCs/>
        </w:rPr>
        <w:t>pozostałe formaty),</w:t>
      </w:r>
    </w:p>
    <w:p w:rsidR="008620EB" w:rsidRPr="00D52484" w:rsidRDefault="008620EB" w:rsidP="007554AD">
      <w:pPr>
        <w:pStyle w:val="Akapitzlist"/>
        <w:numPr>
          <w:ilvl w:val="0"/>
          <w:numId w:val="25"/>
        </w:numPr>
        <w:autoSpaceDE w:val="0"/>
        <w:autoSpaceDN w:val="0"/>
        <w:adjustRightInd w:val="0"/>
        <w:spacing w:line="276" w:lineRule="auto"/>
        <w:ind w:left="851" w:right="91" w:hanging="284"/>
        <w:rPr>
          <w:rFonts w:eastAsiaTheme="minorHAnsi"/>
          <w:lang w:eastAsia="en-US"/>
        </w:rPr>
      </w:pPr>
      <w:r w:rsidRPr="00D52484">
        <w:rPr>
          <w:bCs/>
        </w:rPr>
        <w:t>profil zaufany</w:t>
      </w:r>
      <w:r w:rsidR="00627639" w:rsidRPr="00D52484">
        <w:rPr>
          <w:bCs/>
        </w:rPr>
        <w:t>,</w:t>
      </w:r>
    </w:p>
    <w:p w:rsidR="00E426B0" w:rsidRPr="00D52484" w:rsidRDefault="008620EB" w:rsidP="007554AD">
      <w:pPr>
        <w:pStyle w:val="Akapitzlist"/>
        <w:numPr>
          <w:ilvl w:val="0"/>
          <w:numId w:val="25"/>
        </w:numPr>
        <w:autoSpaceDE w:val="0"/>
        <w:autoSpaceDN w:val="0"/>
        <w:adjustRightInd w:val="0"/>
        <w:spacing w:line="276" w:lineRule="auto"/>
        <w:ind w:left="851" w:right="91" w:hanging="284"/>
        <w:rPr>
          <w:rFonts w:eastAsiaTheme="minorHAnsi"/>
          <w:lang w:eastAsia="en-US"/>
        </w:rPr>
      </w:pPr>
      <w:r w:rsidRPr="00D52484">
        <w:rPr>
          <w:bCs/>
        </w:rPr>
        <w:t xml:space="preserve">e-dowód </w:t>
      </w:r>
      <w:r w:rsidR="00151C7C" w:rsidRPr="00D52484">
        <w:rPr>
          <w:bCs/>
        </w:rPr>
        <w:t>.</w:t>
      </w:r>
    </w:p>
    <w:p w:rsidR="00776A72" w:rsidRPr="00D52484" w:rsidRDefault="00747D91" w:rsidP="007554AD">
      <w:pPr>
        <w:pStyle w:val="Akapitzlist"/>
        <w:numPr>
          <w:ilvl w:val="6"/>
          <w:numId w:val="20"/>
        </w:numPr>
        <w:autoSpaceDE w:val="0"/>
        <w:autoSpaceDN w:val="0"/>
        <w:adjustRightInd w:val="0"/>
        <w:spacing w:line="276" w:lineRule="auto"/>
        <w:ind w:left="567" w:right="91" w:hanging="567"/>
        <w:jc w:val="both"/>
        <w:rPr>
          <w:rFonts w:eastAsiaTheme="minorHAnsi"/>
          <w:lang w:eastAsia="en-US"/>
        </w:rPr>
      </w:pPr>
      <w:r w:rsidRPr="00D52484">
        <w:rPr>
          <w:rFonts w:eastAsiaTheme="minorHAnsi"/>
          <w:lang w:eastAsia="en-US"/>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na ePUAP. </w:t>
      </w:r>
    </w:p>
    <w:p w:rsidR="00A46169" w:rsidRPr="00D52484" w:rsidRDefault="00747D91" w:rsidP="007554AD">
      <w:pPr>
        <w:pStyle w:val="Akapitzlist"/>
        <w:numPr>
          <w:ilvl w:val="6"/>
          <w:numId w:val="20"/>
        </w:numPr>
        <w:autoSpaceDE w:val="0"/>
        <w:autoSpaceDN w:val="0"/>
        <w:adjustRightInd w:val="0"/>
        <w:spacing w:line="276" w:lineRule="auto"/>
        <w:ind w:left="567" w:right="91" w:hanging="567"/>
        <w:jc w:val="both"/>
        <w:rPr>
          <w:bCs/>
        </w:rPr>
      </w:pPr>
      <w:r w:rsidRPr="00D52484">
        <w:rPr>
          <w:rFonts w:eastAsiaTheme="minorHAnsi"/>
          <w:lang w:eastAsia="en-US"/>
        </w:rPr>
        <w:lastRenderedPageBreak/>
        <w:t>W postępowaniu o udzielenie zamówienia</w:t>
      </w:r>
      <w:r w:rsidR="00566C22" w:rsidRPr="00D52484">
        <w:rPr>
          <w:rFonts w:eastAsiaTheme="minorHAnsi"/>
          <w:lang w:eastAsia="en-US"/>
        </w:rPr>
        <w:t>,</w:t>
      </w:r>
      <w:r w:rsidRPr="00D52484">
        <w:rPr>
          <w:rFonts w:eastAsiaTheme="minorHAnsi"/>
          <w:lang w:eastAsia="en-US"/>
        </w:rPr>
        <w:t xml:space="preserve"> korespondencja elektroniczna </w:t>
      </w:r>
      <w:r w:rsidRPr="00D52484">
        <w:rPr>
          <w:rFonts w:eastAsiaTheme="minorHAnsi"/>
          <w:b/>
          <w:lang w:eastAsia="en-US"/>
        </w:rPr>
        <w:t>(inna niż oferta Wykonawcy i załączniki do oferty)</w:t>
      </w:r>
      <w:r w:rsidRPr="00D52484">
        <w:rPr>
          <w:rFonts w:eastAsiaTheme="minorHAnsi"/>
          <w:lang w:eastAsia="en-US"/>
        </w:rPr>
        <w:t xml:space="preserve"> odbywa się elektronicznie za pośrednictwem dedykowanego formularza dostępnego na ePUAP oraz udostępnionego przez miniPortal (Formularz do komunikacji). Korespondencja przesłana za pomocą tego formularza nie może być szyfrowana. </w:t>
      </w:r>
      <w:bookmarkEnd w:id="1"/>
    </w:p>
    <w:p w:rsidR="00B27436" w:rsidRPr="00D52484" w:rsidRDefault="00566C22" w:rsidP="007554AD">
      <w:pPr>
        <w:pStyle w:val="Akapitzlist"/>
        <w:numPr>
          <w:ilvl w:val="6"/>
          <w:numId w:val="20"/>
        </w:numPr>
        <w:autoSpaceDE w:val="0"/>
        <w:autoSpaceDN w:val="0"/>
        <w:adjustRightInd w:val="0"/>
        <w:spacing w:line="276" w:lineRule="auto"/>
        <w:ind w:left="567" w:right="91" w:hanging="567"/>
        <w:jc w:val="both"/>
        <w:rPr>
          <w:bCs/>
        </w:rPr>
      </w:pPr>
      <w:r w:rsidRPr="00D52484">
        <w:rPr>
          <w:bCs/>
        </w:rPr>
        <w:t xml:space="preserve">Dane </w:t>
      </w:r>
      <w:r w:rsidR="00B27436" w:rsidRPr="00D52484">
        <w:rPr>
          <w:bCs/>
        </w:rPr>
        <w:t xml:space="preserve">postępowania </w:t>
      </w:r>
      <w:r w:rsidRPr="00D52484">
        <w:rPr>
          <w:bCs/>
        </w:rPr>
        <w:t>można wyszukać wg</w:t>
      </w:r>
      <w:r w:rsidR="00B27436" w:rsidRPr="00D52484">
        <w:rPr>
          <w:bCs/>
        </w:rPr>
        <w:t xml:space="preserve"> ID postępowania</w:t>
      </w:r>
      <w:r w:rsidRPr="00D52484">
        <w:rPr>
          <w:bCs/>
        </w:rPr>
        <w:t xml:space="preserve"> lub numer</w:t>
      </w:r>
      <w:r w:rsidR="00C023FA" w:rsidRPr="00D52484">
        <w:rPr>
          <w:bCs/>
        </w:rPr>
        <w:t>u</w:t>
      </w:r>
      <w:r w:rsidRPr="00D52484">
        <w:rPr>
          <w:bCs/>
        </w:rPr>
        <w:t xml:space="preserve"> Ogłoszenia BZP </w:t>
      </w:r>
      <w:r w:rsidR="00B27436" w:rsidRPr="00D52484">
        <w:rPr>
          <w:bCs/>
        </w:rPr>
        <w:t xml:space="preserve">na Liście wszystkich postępowań </w:t>
      </w:r>
      <w:r w:rsidR="00C023FA" w:rsidRPr="00D52484">
        <w:rPr>
          <w:bCs/>
        </w:rPr>
        <w:t>zaznacz</w:t>
      </w:r>
      <w:r w:rsidR="00B27436" w:rsidRPr="00D52484">
        <w:rPr>
          <w:bCs/>
        </w:rPr>
        <w:t xml:space="preserve">ając wcześniej opcje” Dla Wykonawców” lub ze strony głównej z zakładki Postępowania na miniPortalu.  </w:t>
      </w:r>
    </w:p>
    <w:p w:rsidR="00A46169" w:rsidRPr="00D52484" w:rsidRDefault="002016A2" w:rsidP="007A50B9">
      <w:pPr>
        <w:pStyle w:val="Akapitzlist"/>
        <w:numPr>
          <w:ilvl w:val="6"/>
          <w:numId w:val="20"/>
        </w:numPr>
        <w:autoSpaceDE w:val="0"/>
        <w:autoSpaceDN w:val="0"/>
        <w:adjustRightInd w:val="0"/>
        <w:spacing w:line="276" w:lineRule="auto"/>
        <w:ind w:left="567" w:right="91" w:hanging="567"/>
        <w:jc w:val="both"/>
        <w:rPr>
          <w:bCs/>
        </w:rPr>
      </w:pPr>
      <w:r w:rsidRPr="00D52484">
        <w:t xml:space="preserve">W korespondencji kierowanej do Zamawiającego, Wykonawcy powinni posługiwać się numerem Ogłoszenia </w:t>
      </w:r>
      <w:r w:rsidR="00566C22" w:rsidRPr="00D52484">
        <w:t xml:space="preserve"> BZP,  ID postępowania</w:t>
      </w:r>
      <w:r w:rsidR="00151C7C" w:rsidRPr="00D52484">
        <w:t>.</w:t>
      </w:r>
    </w:p>
    <w:p w:rsidR="00F37C40" w:rsidRPr="00D52484" w:rsidRDefault="00F37C40" w:rsidP="007554AD">
      <w:pPr>
        <w:pStyle w:val="Akapitzlist"/>
        <w:numPr>
          <w:ilvl w:val="6"/>
          <w:numId w:val="20"/>
        </w:numPr>
        <w:spacing w:line="276" w:lineRule="auto"/>
        <w:ind w:left="426" w:right="92" w:hanging="426"/>
      </w:pPr>
      <w:r w:rsidRPr="00D52484">
        <w:t>Osobą uprawnioną do porozumiewania się z Wykonawcami jest:</w:t>
      </w:r>
    </w:p>
    <w:p w:rsidR="00BE2B0B" w:rsidRPr="00D52484" w:rsidRDefault="00BE2B0B" w:rsidP="00BE2B0B">
      <w:pPr>
        <w:pStyle w:val="Akapitzlist"/>
        <w:spacing w:line="276" w:lineRule="auto"/>
        <w:ind w:left="426" w:right="92"/>
        <w:rPr>
          <w:sz w:val="6"/>
        </w:rPr>
      </w:pPr>
    </w:p>
    <w:p w:rsidR="00F37C40" w:rsidRPr="00D52484" w:rsidRDefault="00F37C40" w:rsidP="00C324EC">
      <w:pPr>
        <w:pStyle w:val="Akapitzlist"/>
        <w:numPr>
          <w:ilvl w:val="0"/>
          <w:numId w:val="17"/>
        </w:numPr>
        <w:ind w:left="709" w:right="92" w:hanging="283"/>
      </w:pPr>
      <w:r w:rsidRPr="00D52484">
        <w:t>w zakresie proceduralnym:</w:t>
      </w:r>
      <w:r w:rsidR="00A1305C" w:rsidRPr="00D52484">
        <w:t xml:space="preserve"> </w:t>
      </w:r>
      <w:r w:rsidR="007A50B9">
        <w:t>Anna Kowalska</w:t>
      </w:r>
      <w:r w:rsidR="00A1305C" w:rsidRPr="00D52484">
        <w:t xml:space="preserve"> </w:t>
      </w:r>
      <w:r w:rsidR="00E646BF" w:rsidRPr="00D52484">
        <w:t>,</w:t>
      </w:r>
    </w:p>
    <w:p w:rsidR="00A46169" w:rsidRPr="00D52484" w:rsidRDefault="00F37C40" w:rsidP="00C324EC">
      <w:pPr>
        <w:pStyle w:val="Akapitzlist"/>
        <w:numPr>
          <w:ilvl w:val="0"/>
          <w:numId w:val="17"/>
        </w:numPr>
        <w:ind w:left="709" w:right="92" w:hanging="283"/>
        <w:rPr>
          <w:caps/>
        </w:rPr>
      </w:pPr>
      <w:r w:rsidRPr="00D52484">
        <w:t>w zakresie merytorycznym:</w:t>
      </w:r>
      <w:r w:rsidR="00A1305C" w:rsidRPr="00D52484">
        <w:t xml:space="preserve"> </w:t>
      </w:r>
      <w:r w:rsidR="00E646BF" w:rsidRPr="00D52484">
        <w:t xml:space="preserve">Karol Pietrzak </w:t>
      </w:r>
      <w:r w:rsidR="007A50B9">
        <w:t>.</w:t>
      </w:r>
    </w:p>
    <w:p w:rsidR="00A51B07" w:rsidRPr="00D52484" w:rsidRDefault="00A51B07" w:rsidP="00A51B07">
      <w:pPr>
        <w:pStyle w:val="Akapitzlist"/>
        <w:spacing w:line="276" w:lineRule="auto"/>
        <w:ind w:left="868" w:right="92"/>
        <w:rPr>
          <w:caps/>
          <w:sz w:val="6"/>
        </w:rPr>
      </w:pPr>
    </w:p>
    <w:p w:rsidR="00E646BF" w:rsidRPr="00D52484" w:rsidRDefault="00776A72" w:rsidP="007554AD">
      <w:pPr>
        <w:pStyle w:val="Akapitzlist"/>
        <w:numPr>
          <w:ilvl w:val="6"/>
          <w:numId w:val="20"/>
        </w:numPr>
        <w:spacing w:line="276" w:lineRule="auto"/>
        <w:ind w:left="426" w:right="92" w:hanging="426"/>
        <w:jc w:val="both"/>
        <w:rPr>
          <w:caps/>
        </w:rPr>
      </w:pPr>
      <w:r w:rsidRPr="00D52484">
        <w:rPr>
          <w:rFonts w:eastAsiaTheme="minorHAnsi"/>
          <w:lang w:eastAsia="en-US"/>
        </w:rPr>
        <w:t xml:space="preserve"> Zamawiający może komunikować się z Wykonawcami za pomocą poczty elektronicznej, email: </w:t>
      </w:r>
      <w:r w:rsidR="00E646BF" w:rsidRPr="00D52484">
        <w:rPr>
          <w:rFonts w:eastAsiaTheme="minorHAnsi"/>
          <w:lang w:eastAsia="en-US"/>
        </w:rPr>
        <w:t xml:space="preserve"> </w:t>
      </w:r>
      <w:hyperlink r:id="rId22" w:history="1">
        <w:r w:rsidR="00E646BF" w:rsidRPr="00D52484">
          <w:rPr>
            <w:rStyle w:val="Hipercze"/>
            <w:color w:val="auto"/>
            <w:lang w:val="de-DE"/>
          </w:rPr>
          <w:t>mops.dfk@mops-kalisz.pl</w:t>
        </w:r>
      </w:hyperlink>
    </w:p>
    <w:p w:rsidR="00776A72" w:rsidRPr="00D52484" w:rsidRDefault="00776A72" w:rsidP="007554AD">
      <w:pPr>
        <w:pStyle w:val="Akapitzlist"/>
        <w:numPr>
          <w:ilvl w:val="6"/>
          <w:numId w:val="20"/>
        </w:numPr>
        <w:spacing w:line="276" w:lineRule="auto"/>
        <w:ind w:left="426" w:right="92" w:hanging="426"/>
        <w:jc w:val="both"/>
        <w:rPr>
          <w:caps/>
        </w:rPr>
      </w:pPr>
      <w:r w:rsidRPr="00D52484">
        <w:rPr>
          <w:rFonts w:eastAsiaTheme="minorHAnsi"/>
          <w:lang w:eastAsia="en-US"/>
        </w:rPr>
        <w:t xml:space="preserve">Zamawiający nie przewiduje sposobu komunikowania się z Wykonawcami w inny sposób niż przy użyciu środków komunikacji elektronicznej, wskazanych w SWZ. </w:t>
      </w:r>
    </w:p>
    <w:p w:rsidR="00776A72" w:rsidRPr="00D52484" w:rsidRDefault="00776A72" w:rsidP="00DD5221">
      <w:pPr>
        <w:pStyle w:val="Akapitzlist"/>
        <w:spacing w:line="360" w:lineRule="auto"/>
        <w:ind w:left="868" w:right="92"/>
        <w:rPr>
          <w:sz w:val="6"/>
        </w:rPr>
      </w:pPr>
    </w:p>
    <w:p w:rsidR="00776A72" w:rsidRPr="00897BC5" w:rsidRDefault="00897BC5" w:rsidP="00897BC5">
      <w:pPr>
        <w:spacing w:line="276" w:lineRule="auto"/>
        <w:contextualSpacing/>
        <w:rPr>
          <w:b/>
        </w:rPr>
      </w:pPr>
      <w:r>
        <w:rPr>
          <w:b/>
        </w:rPr>
        <w:t>XVI.</w:t>
      </w:r>
      <w:r w:rsidR="00776A72" w:rsidRPr="00897BC5">
        <w:rPr>
          <w:b/>
        </w:rPr>
        <w:t xml:space="preserve">WYJAŚNIANIA TREŚCI SWZ </w:t>
      </w:r>
      <w:r w:rsidR="005C2FA8" w:rsidRPr="00897BC5">
        <w:rPr>
          <w:b/>
        </w:rPr>
        <w:t>.</w:t>
      </w:r>
    </w:p>
    <w:p w:rsidR="00BE2B0B" w:rsidRPr="00D52484" w:rsidRDefault="00BE2B0B" w:rsidP="00BE2B0B">
      <w:pPr>
        <w:pStyle w:val="Akapitzlist"/>
        <w:spacing w:line="276" w:lineRule="auto"/>
        <w:ind w:left="567"/>
        <w:contextualSpacing/>
        <w:rPr>
          <w:b/>
          <w:sz w:val="6"/>
        </w:rPr>
      </w:pPr>
    </w:p>
    <w:p w:rsidR="00E97710" w:rsidRPr="00D52484" w:rsidRDefault="00F37C40" w:rsidP="007554AD">
      <w:pPr>
        <w:pStyle w:val="Akapitzlist"/>
        <w:numPr>
          <w:ilvl w:val="6"/>
          <w:numId w:val="23"/>
        </w:numPr>
        <w:spacing w:line="276" w:lineRule="auto"/>
        <w:ind w:left="284" w:right="92" w:hanging="284"/>
        <w:jc w:val="both"/>
      </w:pPr>
      <w:r w:rsidRPr="00D52484">
        <w:t>Wykonawca może zwrócić się do zamawiającego z wnioskiem o wyjaśnienie treści SWZ.</w:t>
      </w:r>
    </w:p>
    <w:p w:rsidR="00E97710" w:rsidRPr="00D52484" w:rsidRDefault="00F37C40" w:rsidP="007554AD">
      <w:pPr>
        <w:pStyle w:val="Akapitzlist"/>
        <w:numPr>
          <w:ilvl w:val="0"/>
          <w:numId w:val="23"/>
        </w:numPr>
        <w:spacing w:line="276" w:lineRule="auto"/>
        <w:ind w:left="284" w:right="92" w:hanging="284"/>
        <w:jc w:val="both"/>
      </w:pPr>
      <w:r w:rsidRPr="00D52484">
        <w:t>Zamawiający jest obowiązany udzielić wyjaśnień niezwłocznie, jednak nie później niż na 2 dni przed upływem terminu składania odpowiednio ofert, pod warunkiem</w:t>
      </w:r>
      <w:r w:rsidR="00B3767F" w:rsidRPr="00D52484">
        <w:t>,</w:t>
      </w:r>
      <w:r w:rsidRPr="00D52484">
        <w:t xml:space="preserve"> że wniosek o</w:t>
      </w:r>
      <w:r w:rsidR="00650BD8" w:rsidRPr="00D52484">
        <w:t> </w:t>
      </w:r>
      <w:r w:rsidRPr="00D52484">
        <w:t xml:space="preserve">wyjaśnienie treści SWZ wpłynął do zamawiającego nie później niż na 4 dni przed upływem terminu składania odpowiednio ofert. </w:t>
      </w:r>
    </w:p>
    <w:p w:rsidR="00E97710" w:rsidRPr="00897BC5" w:rsidRDefault="00F37C40" w:rsidP="007554AD">
      <w:pPr>
        <w:pStyle w:val="Akapitzlist"/>
        <w:numPr>
          <w:ilvl w:val="0"/>
          <w:numId w:val="23"/>
        </w:numPr>
        <w:spacing w:line="276" w:lineRule="auto"/>
        <w:ind w:left="284" w:right="92" w:hanging="284"/>
        <w:jc w:val="both"/>
      </w:pPr>
      <w:r w:rsidRPr="00897BC5">
        <w:t xml:space="preserve">Jeżeli zamawiający nie udzieli wyjaśnień w </w:t>
      </w:r>
      <w:r w:rsidR="00897BC5" w:rsidRPr="00897BC5">
        <w:t>terminie, o którym mowa w ust. 2</w:t>
      </w:r>
      <w:r w:rsidRPr="00897BC5">
        <w:t xml:space="preserve">, przedłuża termin składania ofert o czas niezbędny do zapoznania się wszystkich zainteresowanych wykonawców z wyjaśnieniami niezbędnymi do należytego przygotowania i złożenia ofert. W przypadku gdy wniosek o wyjaśnienie treści SWZ nie wpłynął w </w:t>
      </w:r>
      <w:r w:rsidR="00897BC5" w:rsidRPr="00897BC5">
        <w:t>terminie, o którym mowa w ust. 2</w:t>
      </w:r>
      <w:r w:rsidRPr="00897BC5">
        <w:t>, zamawiający nie ma obowiązku udzielania wyjaśnień SWZ oraz obowiązku przedłużenia terminu składania ofert.</w:t>
      </w:r>
    </w:p>
    <w:p w:rsidR="00636256" w:rsidRPr="00C324EC" w:rsidRDefault="00F37C40" w:rsidP="00C324EC">
      <w:pPr>
        <w:pStyle w:val="Akapitzlist"/>
        <w:numPr>
          <w:ilvl w:val="0"/>
          <w:numId w:val="23"/>
        </w:numPr>
        <w:spacing w:line="276" w:lineRule="auto"/>
        <w:ind w:left="284" w:right="92" w:hanging="284"/>
        <w:jc w:val="both"/>
      </w:pPr>
      <w:r w:rsidRPr="00897BC5">
        <w:t>Przedłużenie terminu składani</w:t>
      </w:r>
      <w:r w:rsidR="00897BC5" w:rsidRPr="00897BC5">
        <w:t>a ofert, o których mowa w ust. 3</w:t>
      </w:r>
      <w:r w:rsidRPr="00897BC5">
        <w:t>, nie wpływa na bieg terminu składania wniosku o wyjaśnienie treści SWZ.</w:t>
      </w:r>
    </w:p>
    <w:p w:rsidR="00535218" w:rsidRPr="00D52484" w:rsidRDefault="00535218" w:rsidP="00DD5221">
      <w:pPr>
        <w:spacing w:line="360" w:lineRule="auto"/>
        <w:ind w:right="92"/>
        <w:rPr>
          <w:b/>
          <w:sz w:val="10"/>
        </w:rPr>
      </w:pPr>
    </w:p>
    <w:p w:rsidR="00B3767F" w:rsidRPr="00897BC5" w:rsidRDefault="00897BC5" w:rsidP="00897BC5">
      <w:pPr>
        <w:spacing w:line="276" w:lineRule="auto"/>
        <w:ind w:right="92"/>
        <w:jc w:val="both"/>
        <w:rPr>
          <w:b/>
        </w:rPr>
      </w:pPr>
      <w:r>
        <w:rPr>
          <w:b/>
        </w:rPr>
        <w:t>XVII.</w:t>
      </w:r>
      <w:r w:rsidR="00B3767F" w:rsidRPr="00897BC5">
        <w:rPr>
          <w:b/>
        </w:rPr>
        <w:t>OPIS SPOSOBU PRZYGOTOWANIA OFERT ORAZ WYMAGANIA FORMALNE DOTYCZĄCE SKŁADANIA OŚWIADCZEŃ I DOKUMENTÓW</w:t>
      </w:r>
      <w:r w:rsidR="005C2FA8" w:rsidRPr="00897BC5">
        <w:rPr>
          <w:b/>
        </w:rPr>
        <w:t>.</w:t>
      </w:r>
    </w:p>
    <w:p w:rsidR="00A51B07" w:rsidRPr="00D52484" w:rsidRDefault="00A51B07" w:rsidP="00A51B07">
      <w:pPr>
        <w:spacing w:line="276" w:lineRule="auto"/>
        <w:ind w:right="92"/>
        <w:jc w:val="both"/>
        <w:rPr>
          <w:b/>
          <w:sz w:val="8"/>
        </w:rPr>
      </w:pPr>
    </w:p>
    <w:p w:rsidR="00C1448E" w:rsidRPr="00D52484" w:rsidRDefault="00C1448E" w:rsidP="007554AD">
      <w:pPr>
        <w:pStyle w:val="Akapitzlist"/>
        <w:numPr>
          <w:ilvl w:val="0"/>
          <w:numId w:val="13"/>
        </w:numPr>
        <w:spacing w:line="276" w:lineRule="auto"/>
        <w:ind w:left="425" w:hanging="425"/>
        <w:jc w:val="both"/>
      </w:pPr>
      <w:r w:rsidRPr="00D52484">
        <w:t xml:space="preserve">Wykonawca składa ofertę </w:t>
      </w:r>
      <w:r w:rsidR="00B27436" w:rsidRPr="00D52484">
        <w:t xml:space="preserve">w postępowaniu, </w:t>
      </w:r>
      <w:r w:rsidR="00A54E13" w:rsidRPr="00D52484">
        <w:t xml:space="preserve">za </w:t>
      </w:r>
      <w:r w:rsidR="00E31151" w:rsidRPr="00D52484">
        <w:t>p</w:t>
      </w:r>
      <w:r w:rsidR="00A54E13" w:rsidRPr="00D52484">
        <w:t>o</w:t>
      </w:r>
      <w:r w:rsidR="00E31151" w:rsidRPr="00D52484">
        <w:t xml:space="preserve">średnictwem </w:t>
      </w:r>
      <w:r w:rsidRPr="00D52484">
        <w:t>„</w:t>
      </w:r>
      <w:r w:rsidR="00E31151" w:rsidRPr="00D52484">
        <w:t>Formularza do złoże</w:t>
      </w:r>
      <w:r w:rsidR="00A54E13" w:rsidRPr="00D52484">
        <w:t>nia, zmiany, wycofania oferty lub wniosku</w:t>
      </w:r>
      <w:r w:rsidRPr="00D52484">
        <w:t>”</w:t>
      </w:r>
      <w:r w:rsidR="00A54E13" w:rsidRPr="00D52484">
        <w:t xml:space="preserve"> dostępnego na ePUAP i udostępnionego na miniPortalu. Formularz do zas</w:t>
      </w:r>
      <w:r w:rsidR="00E31151" w:rsidRPr="00D52484">
        <w:t>z</w:t>
      </w:r>
      <w:r w:rsidR="00A54E13" w:rsidRPr="00D52484">
        <w:t xml:space="preserve">yfrowania oferty przez Wykonawcę jest dostępny dla Wykonawców na miniPortalu, w szczegółach danego postępowania. W formularzu oferty Wykonawca zobowiązany jest podać adres skrzynki ePUAP, na którym prowadzona będzie korespondencja związana z postępowaniem. </w:t>
      </w:r>
    </w:p>
    <w:p w:rsidR="00C1448E" w:rsidRPr="00D52484" w:rsidRDefault="00C1448E" w:rsidP="007554AD">
      <w:pPr>
        <w:pStyle w:val="Akapitzlist"/>
        <w:numPr>
          <w:ilvl w:val="0"/>
          <w:numId w:val="13"/>
        </w:numPr>
        <w:tabs>
          <w:tab w:val="clear" w:pos="1009"/>
          <w:tab w:val="num" w:pos="426"/>
        </w:tabs>
        <w:spacing w:line="276" w:lineRule="auto"/>
        <w:ind w:left="426" w:right="23" w:hanging="426"/>
        <w:jc w:val="both"/>
      </w:pPr>
      <w:r w:rsidRPr="00D52484">
        <w:t>Oferta powinna być sporządzona w języku polskim. Każdy dokument składający się na ofertę powinien być czytelny.</w:t>
      </w:r>
    </w:p>
    <w:p w:rsidR="00C1448E" w:rsidRPr="00D52484" w:rsidRDefault="00C1448E" w:rsidP="007554AD">
      <w:pPr>
        <w:numPr>
          <w:ilvl w:val="0"/>
          <w:numId w:val="13"/>
        </w:numPr>
        <w:spacing w:line="276" w:lineRule="auto"/>
        <w:ind w:left="426" w:right="23" w:hanging="426"/>
        <w:jc w:val="both"/>
      </w:pPr>
      <w:r w:rsidRPr="00D52484">
        <w:lastRenderedPageBreak/>
        <w:t>Podmiotowe środki dowodowe lub inne dokumenty, w tym dokumenty potwierdzające umocowanie do reprezentowania, sporządzone w języku obcym przekazuje się wraz z</w:t>
      </w:r>
      <w:r w:rsidR="00D4291F" w:rsidRPr="00D52484">
        <w:t> </w:t>
      </w:r>
      <w:r w:rsidRPr="00D52484">
        <w:t>tłumaczeniem na język polski.</w:t>
      </w:r>
    </w:p>
    <w:p w:rsidR="00F37C40" w:rsidRPr="00D52484" w:rsidRDefault="00F37C40" w:rsidP="007554AD">
      <w:pPr>
        <w:numPr>
          <w:ilvl w:val="0"/>
          <w:numId w:val="13"/>
        </w:numPr>
        <w:spacing w:line="276" w:lineRule="auto"/>
        <w:ind w:left="426" w:hanging="426"/>
        <w:jc w:val="both"/>
      </w:pPr>
      <w:r w:rsidRPr="00D52484">
        <w:t>Treść oferty musi odpowiadać treści SWZ.</w:t>
      </w:r>
    </w:p>
    <w:p w:rsidR="00F37C40" w:rsidRPr="00D52484" w:rsidRDefault="00F37C40" w:rsidP="007554AD">
      <w:pPr>
        <w:numPr>
          <w:ilvl w:val="0"/>
          <w:numId w:val="13"/>
        </w:numPr>
        <w:spacing w:line="276" w:lineRule="auto"/>
        <w:ind w:left="426" w:right="20" w:hanging="426"/>
        <w:jc w:val="both"/>
        <w:rPr>
          <w:b/>
        </w:rPr>
      </w:pPr>
      <w:r w:rsidRPr="00D52484">
        <w:t xml:space="preserve">Ofertę składa się na Formularzu Ofertowym – zgodnie z </w:t>
      </w:r>
      <w:r w:rsidRPr="00D52484">
        <w:rPr>
          <w:b/>
        </w:rPr>
        <w:t>Załącznikiem nr 1 do SWZ</w:t>
      </w:r>
      <w:r w:rsidRPr="00D52484">
        <w:t>. Wraz z ofertą Wykonawca jest zobowiązany złożyć:</w:t>
      </w:r>
    </w:p>
    <w:p w:rsidR="00A51B07" w:rsidRPr="00D52484" w:rsidRDefault="00A51B07" w:rsidP="00A51B07">
      <w:pPr>
        <w:spacing w:line="276" w:lineRule="auto"/>
        <w:ind w:left="426" w:right="20"/>
        <w:jc w:val="both"/>
        <w:rPr>
          <w:b/>
          <w:sz w:val="10"/>
        </w:rPr>
      </w:pPr>
    </w:p>
    <w:p w:rsidR="00F37C40" w:rsidRPr="00D52484" w:rsidRDefault="00E31151" w:rsidP="007554AD">
      <w:pPr>
        <w:pStyle w:val="Akapitzlist"/>
        <w:numPr>
          <w:ilvl w:val="0"/>
          <w:numId w:val="16"/>
        </w:numPr>
        <w:spacing w:line="276" w:lineRule="auto"/>
        <w:ind w:left="852" w:right="20" w:hanging="426"/>
        <w:jc w:val="both"/>
        <w:rPr>
          <w:b/>
        </w:rPr>
      </w:pPr>
      <w:r w:rsidRPr="00D52484">
        <w:t>o</w:t>
      </w:r>
      <w:r w:rsidR="00F37C40" w:rsidRPr="00D52484">
        <w:t>świadczenia, o których mowa w Rozdziale X</w:t>
      </w:r>
      <w:r w:rsidR="002E72E1">
        <w:t>II</w:t>
      </w:r>
      <w:r w:rsidR="00F37C40" w:rsidRPr="00D52484">
        <w:t xml:space="preserve"> ust. 1 SWZ;</w:t>
      </w:r>
    </w:p>
    <w:p w:rsidR="00F37C40" w:rsidRPr="00D52484" w:rsidRDefault="00F37C40" w:rsidP="007554AD">
      <w:pPr>
        <w:pStyle w:val="Akapitzlist"/>
        <w:numPr>
          <w:ilvl w:val="0"/>
          <w:numId w:val="16"/>
        </w:numPr>
        <w:spacing w:line="276" w:lineRule="auto"/>
        <w:ind w:left="852" w:right="20" w:hanging="426"/>
        <w:jc w:val="both"/>
        <w:rPr>
          <w:b/>
        </w:rPr>
      </w:pPr>
      <w:r w:rsidRPr="00D52484">
        <w:t>zobowiązanie innego podmiotu, o którym mowa w Rozdziale XI</w:t>
      </w:r>
      <w:r w:rsidR="002E72E1">
        <w:t>II</w:t>
      </w:r>
      <w:r w:rsidRPr="00D52484">
        <w:t xml:space="preserve"> ust. 3 SWZ</w:t>
      </w:r>
      <w:r w:rsidR="00B06D1C" w:rsidRPr="00D52484">
        <w:t xml:space="preserve"> </w:t>
      </w:r>
      <w:r w:rsidRPr="00D52484">
        <w:t>(jeżeli dotyczy);</w:t>
      </w:r>
    </w:p>
    <w:p w:rsidR="00F37C40" w:rsidRPr="00D52484" w:rsidRDefault="00F37C40" w:rsidP="007554AD">
      <w:pPr>
        <w:pStyle w:val="Akapitzlist"/>
        <w:numPr>
          <w:ilvl w:val="0"/>
          <w:numId w:val="16"/>
        </w:numPr>
        <w:spacing w:line="276" w:lineRule="auto"/>
        <w:ind w:left="852" w:right="20" w:hanging="426"/>
        <w:jc w:val="both"/>
        <w:rPr>
          <w:b/>
        </w:rPr>
      </w:pPr>
      <w:r w:rsidRPr="00D52484">
        <w:t xml:space="preserve">dokumenty, z których wynika prawo do podpisania oferty; odpowiednie pełnomocnictwa (jeżeli dotyczy). </w:t>
      </w:r>
    </w:p>
    <w:p w:rsidR="00975248" w:rsidRDefault="00022BDD" w:rsidP="00022BDD">
      <w:pPr>
        <w:pStyle w:val="Akapitzlist"/>
        <w:numPr>
          <w:ilvl w:val="0"/>
          <w:numId w:val="16"/>
        </w:numPr>
        <w:suppressAutoHyphens/>
        <w:spacing w:line="276" w:lineRule="auto"/>
        <w:ind w:left="851" w:hanging="425"/>
        <w:jc w:val="both"/>
      </w:pPr>
      <w:r>
        <w:t xml:space="preserve">Jadłospisy </w:t>
      </w:r>
      <w:r w:rsidRPr="00144183">
        <w:t>(składane</w:t>
      </w:r>
      <w:r w:rsidRPr="003370C2">
        <w:t xml:space="preserve"> </w:t>
      </w:r>
      <w:r w:rsidRPr="00144183">
        <w:t>z ofertą)</w:t>
      </w:r>
      <w:r>
        <w:t xml:space="preserve"> </w:t>
      </w:r>
      <w:r w:rsidR="00975248" w:rsidRPr="00022BDD">
        <w:t xml:space="preserve">do kryterium oceny oferty pozacenowego, (wzór zał. Nr </w:t>
      </w:r>
      <w:r w:rsidR="004C2955">
        <w:t>8</w:t>
      </w:r>
      <w:r w:rsidR="00975248" w:rsidRPr="00022BDD">
        <w:t xml:space="preserve"> do </w:t>
      </w:r>
      <w:r w:rsidR="00B06D1C" w:rsidRPr="00022BDD">
        <w:t>SWZ</w:t>
      </w:r>
      <w:r w:rsidR="00975248" w:rsidRPr="00022BDD">
        <w:t>),</w:t>
      </w:r>
    </w:p>
    <w:p w:rsidR="00781E78" w:rsidRPr="004C2955" w:rsidRDefault="00781E78" w:rsidP="00022BDD">
      <w:pPr>
        <w:pStyle w:val="Akapitzlist"/>
        <w:numPr>
          <w:ilvl w:val="0"/>
          <w:numId w:val="16"/>
        </w:numPr>
        <w:suppressAutoHyphens/>
        <w:spacing w:line="276" w:lineRule="auto"/>
        <w:ind w:left="851" w:hanging="425"/>
        <w:jc w:val="both"/>
      </w:pPr>
      <w:r>
        <w:rPr>
          <w:bCs/>
        </w:rPr>
        <w:t>Kserokopię d</w:t>
      </w:r>
      <w:r w:rsidRPr="007D10B3">
        <w:rPr>
          <w:bCs/>
        </w:rPr>
        <w:t>ecyzj</w:t>
      </w:r>
      <w:r>
        <w:rPr>
          <w:bCs/>
        </w:rPr>
        <w:t>i</w:t>
      </w:r>
      <w:r w:rsidR="00254342">
        <w:rPr>
          <w:bCs/>
        </w:rPr>
        <w:t xml:space="preserve"> </w:t>
      </w:r>
      <w:r w:rsidRPr="007D10B3">
        <w:rPr>
          <w:bCs/>
        </w:rPr>
        <w:t>Państwowego Inspektora Sanitarnego na prowadzenie działalności gastronomicznej</w:t>
      </w:r>
      <w:r w:rsidR="00F85722">
        <w:rPr>
          <w:bCs/>
        </w:rPr>
        <w:t xml:space="preserve"> (poświadczoną za zgodność z oryginałem)</w:t>
      </w:r>
      <w:r w:rsidRPr="007D10B3">
        <w:rPr>
          <w:bCs/>
        </w:rPr>
        <w:t>.</w:t>
      </w:r>
    </w:p>
    <w:p w:rsidR="004C2955" w:rsidRPr="00022BDD" w:rsidRDefault="004C2955" w:rsidP="004C2955">
      <w:pPr>
        <w:pStyle w:val="Akapitzlist"/>
        <w:numPr>
          <w:ilvl w:val="0"/>
          <w:numId w:val="16"/>
        </w:numPr>
        <w:spacing w:line="276" w:lineRule="auto"/>
        <w:ind w:left="851" w:hanging="425"/>
      </w:pPr>
      <w:r w:rsidRPr="004C2955">
        <w:t>Załącznik nr 6 do SWZ  - Mapa</w:t>
      </w:r>
      <w:r>
        <w:t>.</w:t>
      </w:r>
    </w:p>
    <w:p w:rsidR="00975248" w:rsidRPr="00022BDD" w:rsidRDefault="00975248" w:rsidP="004C2955">
      <w:pPr>
        <w:pStyle w:val="Akapitzlist"/>
        <w:spacing w:line="276" w:lineRule="auto"/>
        <w:ind w:left="852" w:right="20"/>
        <w:rPr>
          <w:b/>
          <w:sz w:val="8"/>
        </w:rPr>
      </w:pPr>
    </w:p>
    <w:p w:rsidR="0097259D" w:rsidRPr="00D52484" w:rsidRDefault="00F37C40" w:rsidP="007554AD">
      <w:pPr>
        <w:numPr>
          <w:ilvl w:val="0"/>
          <w:numId w:val="13"/>
        </w:numPr>
        <w:spacing w:line="276" w:lineRule="auto"/>
        <w:ind w:left="426" w:right="23" w:hanging="440"/>
        <w:jc w:val="both"/>
      </w:pPr>
      <w:r w:rsidRPr="00D52484">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F37C40" w:rsidRPr="00D52484" w:rsidRDefault="00F37C40" w:rsidP="007554AD">
      <w:pPr>
        <w:numPr>
          <w:ilvl w:val="0"/>
          <w:numId w:val="13"/>
        </w:numPr>
        <w:spacing w:line="276" w:lineRule="auto"/>
        <w:ind w:left="426" w:right="23" w:hanging="440"/>
        <w:jc w:val="both"/>
      </w:pPr>
      <w:r w:rsidRPr="00D52484">
        <w:t>Oferta oraz pozostałe oświadczenia i dokumenty, dla których Zamawiający określił wzory w formie formularzy zamieszczonych w załącznikach do SWZ, powinny być sporządzone zgodnie z tymi wzorami, co do treści oraz opisu kolumn i wierszy.</w:t>
      </w:r>
    </w:p>
    <w:p w:rsidR="00F37C40" w:rsidRPr="00D52484" w:rsidRDefault="00F37C40" w:rsidP="007554AD">
      <w:pPr>
        <w:numPr>
          <w:ilvl w:val="0"/>
          <w:numId w:val="13"/>
        </w:numPr>
        <w:spacing w:line="276" w:lineRule="auto"/>
        <w:ind w:left="426" w:right="23" w:hanging="440"/>
        <w:jc w:val="both"/>
      </w:pPr>
      <w:r w:rsidRPr="00D52484">
        <w:rPr>
          <w:b/>
        </w:rPr>
        <w:t>Ofertę składa się pod rygorem nieważności w formie elektronicznej lub w postaci elektronicznej opatrzonej podpisem zaufanym lub podpisem osobistym.</w:t>
      </w:r>
      <w:r w:rsidR="00BA486F" w:rsidRPr="00D52484">
        <w:rPr>
          <w:b/>
        </w:rPr>
        <w:t xml:space="preserve"> Zaszyfrowane</w:t>
      </w:r>
      <w:r w:rsidR="0097259D" w:rsidRPr="00D52484">
        <w:rPr>
          <w:b/>
        </w:rPr>
        <w:t>.</w:t>
      </w:r>
    </w:p>
    <w:p w:rsidR="00F37C40" w:rsidRPr="00D52484" w:rsidRDefault="00F37C40" w:rsidP="007554AD">
      <w:pPr>
        <w:numPr>
          <w:ilvl w:val="0"/>
          <w:numId w:val="13"/>
        </w:numPr>
        <w:spacing w:line="276" w:lineRule="auto"/>
        <w:ind w:left="426" w:right="23" w:hanging="440"/>
        <w:jc w:val="both"/>
      </w:pPr>
      <w:r w:rsidRPr="00D52484">
        <w:t xml:space="preserve">W celu złożenia oferty należy zarejestrować (zalogować) się na Platformie i postępować zgodnie z instrukcjami dostępnymi u dostawcy rozwiązania informatycznego pod adresem </w:t>
      </w:r>
      <w:r w:rsidR="002B0052" w:rsidRPr="00D52484">
        <w:rPr>
          <w:b/>
        </w:rPr>
        <w:t>https://miniportal.zup.gov.pl</w:t>
      </w:r>
    </w:p>
    <w:p w:rsidR="00F37C40" w:rsidRPr="00D52484" w:rsidRDefault="00F37C40" w:rsidP="007554AD">
      <w:pPr>
        <w:numPr>
          <w:ilvl w:val="0"/>
          <w:numId w:val="13"/>
        </w:numPr>
        <w:spacing w:line="276" w:lineRule="auto"/>
        <w:ind w:left="426" w:right="23" w:hanging="440"/>
        <w:jc w:val="both"/>
      </w:pPr>
      <w:r w:rsidRPr="00D52484">
        <w:t xml:space="preserve">Przed upływem terminu składania ofert, Wykonawca może wprowadzić zmiany do złożonej oferty lub wycofać ofertę. W tym celu należy w systemie Platformy </w:t>
      </w:r>
      <w:r w:rsidR="00C023FA" w:rsidRPr="00D52484">
        <w:rPr>
          <w:bCs/>
        </w:rPr>
        <w:t>zaznaczyć</w:t>
      </w:r>
      <w:r w:rsidRPr="00D52484">
        <w:t xml:space="preserve"> przycisk „Wycofaj ofertę”. Zmiana oferty następuje poprzez wycofanie oferty oraz jej ponownym złożeniu.</w:t>
      </w:r>
    </w:p>
    <w:p w:rsidR="0097259D" w:rsidRPr="00D52484" w:rsidRDefault="0097259D" w:rsidP="007554AD">
      <w:pPr>
        <w:numPr>
          <w:ilvl w:val="0"/>
          <w:numId w:val="13"/>
        </w:numPr>
        <w:spacing w:line="276" w:lineRule="auto"/>
        <w:ind w:left="426" w:right="23" w:hanging="440"/>
        <w:jc w:val="both"/>
      </w:pPr>
      <w:r w:rsidRPr="00D52484">
        <w:t xml:space="preserve">Jeśli oferta zawiera </w:t>
      </w:r>
      <w:r w:rsidRPr="00D52484">
        <w:rPr>
          <w:b/>
        </w:rPr>
        <w:t>informacje stanowiące tajemnicę przedsiębiorstwa</w:t>
      </w:r>
      <w:r w:rsidRPr="00D52484">
        <w:t xml:space="preserve">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t>
      </w:r>
    </w:p>
    <w:p w:rsidR="00A54E13" w:rsidRPr="00D52484" w:rsidRDefault="0097259D" w:rsidP="007554AD">
      <w:pPr>
        <w:numPr>
          <w:ilvl w:val="0"/>
          <w:numId w:val="13"/>
        </w:numPr>
        <w:spacing w:line="276" w:lineRule="auto"/>
        <w:ind w:left="434" w:right="23" w:hanging="426"/>
        <w:jc w:val="both"/>
      </w:pPr>
      <w:r w:rsidRPr="00D52484">
        <w:t>I</w:t>
      </w:r>
      <w:r w:rsidR="00A54E13" w:rsidRPr="00D52484">
        <w:t>nformacje stanowiące tajemnicę przedsiębiorstwa, które Wykonawca zastrzeże jako tajemnicę przedsiębiorstwa, powinny zostać złożone w osobnym pliku wraz z</w:t>
      </w:r>
      <w:r w:rsidR="00D4291F" w:rsidRPr="00D52484">
        <w:t> </w:t>
      </w:r>
      <w:r w:rsidR="00A54E13" w:rsidRPr="00D52484">
        <w:t>jednoznacz</w:t>
      </w:r>
      <w:r w:rsidR="00E31151" w:rsidRPr="00D52484">
        <w:t>n</w:t>
      </w:r>
      <w:r w:rsidR="00A54E13" w:rsidRPr="00D52484">
        <w:t>ym zaznaczeniem polecenia</w:t>
      </w:r>
      <w:r w:rsidR="00650BD8" w:rsidRPr="00D52484">
        <w:t xml:space="preserve"> </w:t>
      </w:r>
      <w:r w:rsidR="00A54E13" w:rsidRPr="00D52484">
        <w:t>”</w:t>
      </w:r>
      <w:r w:rsidR="00E31151" w:rsidRPr="00D52484">
        <w:t>Zał</w:t>
      </w:r>
      <w:r w:rsidR="00A54E13" w:rsidRPr="00D52484">
        <w:t>ącznik stanowi tajemnicę przedsiębiorstwa” a następnie wraz z plikami stanowiącymi jawna część skompresowane s</w:t>
      </w:r>
      <w:r w:rsidR="00E31151" w:rsidRPr="00D52484">
        <w:t>ą do</w:t>
      </w:r>
      <w:r w:rsidR="00A54E13" w:rsidRPr="00D52484">
        <w:t xml:space="preserve"> jednego pliku archiwum(ZIP).</w:t>
      </w:r>
    </w:p>
    <w:p w:rsidR="00534498" w:rsidRPr="00D52484" w:rsidRDefault="00534498" w:rsidP="007554AD">
      <w:pPr>
        <w:numPr>
          <w:ilvl w:val="0"/>
          <w:numId w:val="13"/>
        </w:numPr>
        <w:spacing w:line="276" w:lineRule="auto"/>
        <w:ind w:left="434" w:right="23" w:hanging="426"/>
        <w:jc w:val="both"/>
      </w:pPr>
      <w:r w:rsidRPr="00D52484">
        <w:lastRenderedPageBreak/>
        <w:t>Wykonawca może przed upływem terminu do składania ofert zmienić lub wycofać ofertę za pośrednictwem Formularza do złożenia, zmiany, wycofania oferty lub wniosku dostępnego na ePUAP i udostępnionych również na miniPortalu. Sposób zmiany i</w:t>
      </w:r>
      <w:r w:rsidR="002C04C9" w:rsidRPr="00D52484">
        <w:t> </w:t>
      </w:r>
      <w:r w:rsidRPr="00D52484">
        <w:t>wycofania oferty został opisany w Instrukcji użytkowania dostępnej na miniPortalu</w:t>
      </w:r>
      <w:r w:rsidR="00585729" w:rsidRPr="00D52484">
        <w:t>.</w:t>
      </w:r>
    </w:p>
    <w:p w:rsidR="00534498" w:rsidRPr="00D52484" w:rsidRDefault="00534498" w:rsidP="007554AD">
      <w:pPr>
        <w:numPr>
          <w:ilvl w:val="0"/>
          <w:numId w:val="13"/>
        </w:numPr>
        <w:spacing w:line="276" w:lineRule="auto"/>
        <w:ind w:left="434" w:right="23" w:hanging="426"/>
        <w:jc w:val="both"/>
      </w:pPr>
      <w:r w:rsidRPr="00D52484">
        <w:t>Wykonawca po upływie terminu do składania oferty nie może skutec</w:t>
      </w:r>
      <w:r w:rsidR="00E31151" w:rsidRPr="00D52484">
        <w:t>z</w:t>
      </w:r>
      <w:r w:rsidRPr="00D52484">
        <w:t xml:space="preserve">nie dokonać zmiany ani wycofać złożonej oferty. </w:t>
      </w:r>
    </w:p>
    <w:p w:rsidR="003624ED" w:rsidRPr="00D52484" w:rsidRDefault="003624ED" w:rsidP="007554AD">
      <w:pPr>
        <w:numPr>
          <w:ilvl w:val="0"/>
          <w:numId w:val="13"/>
        </w:numPr>
        <w:spacing w:line="276" w:lineRule="auto"/>
        <w:ind w:left="434" w:right="23" w:hanging="426"/>
        <w:jc w:val="both"/>
      </w:pPr>
      <w:r w:rsidRPr="00D52484">
        <w:t>Wszystkie koszty związane z uczestnictwem w postępowaniu, w szczególności z</w:t>
      </w:r>
      <w:r w:rsidR="002C04C9" w:rsidRPr="00D52484">
        <w:t> </w:t>
      </w:r>
      <w:r w:rsidRPr="00D52484">
        <w:t>przygotowaniem i złożeniem oferty ponosi Wykonawca składający ofertę. Zamawiający nie przewiduje zwrotu kosztów udziału w postępowaniu.</w:t>
      </w:r>
    </w:p>
    <w:p w:rsidR="00A51B07" w:rsidRPr="00D52484" w:rsidRDefault="00A51B07" w:rsidP="00A51B07">
      <w:pPr>
        <w:spacing w:line="276" w:lineRule="auto"/>
        <w:ind w:right="23"/>
        <w:jc w:val="both"/>
        <w:rPr>
          <w:sz w:val="10"/>
        </w:rPr>
      </w:pPr>
    </w:p>
    <w:p w:rsidR="00B3767F" w:rsidRPr="00D52484" w:rsidRDefault="00E31151" w:rsidP="00A51B07">
      <w:pPr>
        <w:pStyle w:val="Akapitzlist"/>
        <w:spacing w:line="276" w:lineRule="auto"/>
        <w:ind w:left="0" w:right="23"/>
        <w:rPr>
          <w:b/>
        </w:rPr>
      </w:pPr>
      <w:r w:rsidRPr="00D52484">
        <w:rPr>
          <w:b/>
        </w:rPr>
        <w:t>XV</w:t>
      </w:r>
      <w:r w:rsidR="00897BC5">
        <w:rPr>
          <w:b/>
        </w:rPr>
        <w:t>II</w:t>
      </w:r>
      <w:r w:rsidRPr="00D52484">
        <w:rPr>
          <w:b/>
        </w:rPr>
        <w:t>I.</w:t>
      </w:r>
      <w:r w:rsidR="00B3767F" w:rsidRPr="00D52484">
        <w:rPr>
          <w:b/>
        </w:rPr>
        <w:t>SPOSÓB OBLICZENIA CENY OFERTY</w:t>
      </w:r>
      <w:r w:rsidR="005C2FA8" w:rsidRPr="00D52484">
        <w:rPr>
          <w:b/>
        </w:rPr>
        <w:t>.</w:t>
      </w:r>
    </w:p>
    <w:p w:rsidR="00A51B07" w:rsidRPr="00D52484" w:rsidRDefault="00A51B07" w:rsidP="00A51B07">
      <w:pPr>
        <w:pStyle w:val="Akapitzlist"/>
        <w:spacing w:line="276" w:lineRule="auto"/>
        <w:ind w:left="0" w:right="23"/>
        <w:rPr>
          <w:b/>
          <w:sz w:val="10"/>
        </w:rPr>
      </w:pPr>
    </w:p>
    <w:p w:rsidR="00A51B07" w:rsidRPr="00D52484" w:rsidRDefault="00F37C40" w:rsidP="00C1769A">
      <w:pPr>
        <w:numPr>
          <w:ilvl w:val="0"/>
          <w:numId w:val="15"/>
        </w:numPr>
        <w:suppressAutoHyphens/>
        <w:spacing w:line="276" w:lineRule="auto"/>
        <w:ind w:left="426" w:hanging="426"/>
        <w:jc w:val="both"/>
      </w:pPr>
      <w:r w:rsidRPr="00D52484">
        <w:t xml:space="preserve">Wykonawca podaje cenę za realizację przedmiotu zamówienia zgodnie ze wzorem Formularza Ofertowego, stanowiącego </w:t>
      </w:r>
      <w:r w:rsidRPr="00D52484">
        <w:rPr>
          <w:b/>
        </w:rPr>
        <w:t xml:space="preserve">Załącznik nr 1 do SWZ. </w:t>
      </w:r>
    </w:p>
    <w:p w:rsidR="00DC1D21" w:rsidRDefault="00F37C40" w:rsidP="007554AD">
      <w:pPr>
        <w:numPr>
          <w:ilvl w:val="0"/>
          <w:numId w:val="15"/>
        </w:numPr>
        <w:suppressAutoHyphens/>
        <w:spacing w:line="276" w:lineRule="auto"/>
        <w:ind w:left="426" w:hanging="426"/>
        <w:jc w:val="both"/>
      </w:pPr>
      <w:r w:rsidRPr="00D52484">
        <w:t xml:space="preserve">Cena ofertowa brutto musi uwzględniać wszystkie koszty związane z realizacją przedmiotu zamówienia zgodnie z opisem przedmiotu zamówienia oraz istotnymi postanowieniami umowy określonymi w niniejszej SWZ. </w:t>
      </w:r>
    </w:p>
    <w:p w:rsidR="00F37C40" w:rsidRPr="00D52484" w:rsidRDefault="00F37C40" w:rsidP="007554AD">
      <w:pPr>
        <w:numPr>
          <w:ilvl w:val="0"/>
          <w:numId w:val="15"/>
        </w:numPr>
        <w:suppressAutoHyphens/>
        <w:spacing w:line="276" w:lineRule="auto"/>
        <w:ind w:left="426" w:hanging="426"/>
        <w:jc w:val="both"/>
      </w:pPr>
      <w:r w:rsidRPr="00D52484">
        <w:t>Cena podana na Formularzu Ofertowym jest ceną ostateczną, niepodlegającą negocjacji i</w:t>
      </w:r>
      <w:r w:rsidR="00A51B07" w:rsidRPr="00D52484">
        <w:t> </w:t>
      </w:r>
      <w:r w:rsidRPr="00D52484">
        <w:t>wyczerpującą wszelkie należności Wykonawcy wobec Zamawiającego związane z</w:t>
      </w:r>
      <w:r w:rsidR="00A51B07" w:rsidRPr="00D52484">
        <w:t> </w:t>
      </w:r>
      <w:r w:rsidRPr="00D52484">
        <w:t>realizacją przedmiotu zamówienia.</w:t>
      </w:r>
    </w:p>
    <w:p w:rsidR="00F37C40" w:rsidRPr="00D52484" w:rsidRDefault="00F37C40" w:rsidP="007554AD">
      <w:pPr>
        <w:numPr>
          <w:ilvl w:val="0"/>
          <w:numId w:val="15"/>
        </w:numPr>
        <w:suppressAutoHyphens/>
        <w:spacing w:line="276" w:lineRule="auto"/>
        <w:ind w:left="426" w:hanging="426"/>
        <w:jc w:val="both"/>
      </w:pPr>
      <w:r w:rsidRPr="00D52484">
        <w:t>Cena oferty powinna być wyrażona w złotych polskich (PLN) z dokładnością do dwóch miejsc po przecinku.</w:t>
      </w:r>
    </w:p>
    <w:p w:rsidR="00F37C40" w:rsidRPr="00D52484" w:rsidRDefault="00F37C40" w:rsidP="007554AD">
      <w:pPr>
        <w:numPr>
          <w:ilvl w:val="0"/>
          <w:numId w:val="15"/>
        </w:numPr>
        <w:suppressAutoHyphens/>
        <w:spacing w:line="276" w:lineRule="auto"/>
        <w:ind w:left="426" w:hanging="426"/>
      </w:pPr>
      <w:r w:rsidRPr="00D52484">
        <w:t>Zamawiający nie przewiduje rozliczeń w walucie obcej.</w:t>
      </w:r>
    </w:p>
    <w:p w:rsidR="00F37C40" w:rsidRPr="00D52484" w:rsidRDefault="00F37C40" w:rsidP="007554AD">
      <w:pPr>
        <w:numPr>
          <w:ilvl w:val="0"/>
          <w:numId w:val="15"/>
        </w:numPr>
        <w:suppressAutoHyphens/>
        <w:spacing w:line="276" w:lineRule="auto"/>
        <w:ind w:left="426" w:hanging="426"/>
        <w:jc w:val="both"/>
      </w:pPr>
      <w:r w:rsidRPr="00D52484">
        <w:t>Wyliczona cena oferty brutto będzie służyć do porównania złożonych ofert i do rozliczenia w trakcie realizacji zamówienia.</w:t>
      </w:r>
    </w:p>
    <w:p w:rsidR="00E31151" w:rsidRPr="00D52484" w:rsidRDefault="00E31151" w:rsidP="00DD5221">
      <w:pPr>
        <w:suppressAutoHyphens/>
        <w:spacing w:line="360" w:lineRule="auto"/>
        <w:rPr>
          <w:sz w:val="8"/>
        </w:rPr>
      </w:pPr>
    </w:p>
    <w:p w:rsidR="006D43E7" w:rsidRPr="00D52484" w:rsidRDefault="006D43E7" w:rsidP="00DD5221">
      <w:pPr>
        <w:suppressAutoHyphens/>
        <w:spacing w:line="360" w:lineRule="auto"/>
        <w:rPr>
          <w:b/>
        </w:rPr>
      </w:pPr>
      <w:r w:rsidRPr="00D52484">
        <w:rPr>
          <w:b/>
        </w:rPr>
        <w:t>X</w:t>
      </w:r>
      <w:r w:rsidR="00897BC5">
        <w:rPr>
          <w:b/>
        </w:rPr>
        <w:t>IX</w:t>
      </w:r>
      <w:r w:rsidRPr="00D52484">
        <w:rPr>
          <w:b/>
        </w:rPr>
        <w:t>.WYMAGANIA DOTYCZĄCE WADIUM</w:t>
      </w:r>
      <w:r w:rsidR="005C2FA8" w:rsidRPr="00D52484">
        <w:rPr>
          <w:b/>
        </w:rPr>
        <w:t>.</w:t>
      </w:r>
    </w:p>
    <w:p w:rsidR="0097259D" w:rsidRPr="00D52484" w:rsidRDefault="006D43E7" w:rsidP="00DD5221">
      <w:pPr>
        <w:suppressAutoHyphens/>
        <w:spacing w:line="360" w:lineRule="auto"/>
      </w:pPr>
      <w:r w:rsidRPr="00D52484">
        <w:t>Zamawiający nie żąda wniesienia wadium</w:t>
      </w:r>
      <w:r w:rsidR="000964EB" w:rsidRPr="00D52484">
        <w:t>.</w:t>
      </w:r>
    </w:p>
    <w:p w:rsidR="00E31151" w:rsidRPr="00D52484" w:rsidRDefault="00E31151" w:rsidP="00DD5221">
      <w:pPr>
        <w:suppressAutoHyphens/>
        <w:spacing w:line="360" w:lineRule="auto"/>
        <w:rPr>
          <w:b/>
        </w:rPr>
      </w:pPr>
      <w:r w:rsidRPr="00D52484">
        <w:rPr>
          <w:b/>
        </w:rPr>
        <w:t>X</w:t>
      </w:r>
      <w:r w:rsidR="00897BC5">
        <w:rPr>
          <w:b/>
        </w:rPr>
        <w:t>X</w:t>
      </w:r>
      <w:r w:rsidRPr="00D52484">
        <w:rPr>
          <w:b/>
        </w:rPr>
        <w:t xml:space="preserve">. TERMIN ZWIĄZANIA OFERTĄ </w:t>
      </w:r>
      <w:r w:rsidR="005C2FA8" w:rsidRPr="00D52484">
        <w:rPr>
          <w:b/>
        </w:rPr>
        <w:t>.</w:t>
      </w:r>
    </w:p>
    <w:p w:rsidR="005C10C7" w:rsidRPr="00D52484" w:rsidRDefault="00F37C40" w:rsidP="00A7762A">
      <w:pPr>
        <w:numPr>
          <w:ilvl w:val="0"/>
          <w:numId w:val="10"/>
        </w:numPr>
        <w:tabs>
          <w:tab w:val="clear" w:pos="1800"/>
        </w:tabs>
        <w:spacing w:line="276" w:lineRule="auto"/>
        <w:ind w:left="284" w:hanging="284"/>
        <w:jc w:val="both"/>
      </w:pPr>
      <w:r w:rsidRPr="00D52484">
        <w:t xml:space="preserve">Wykonawca będzie związany ofertą przez okres </w:t>
      </w:r>
      <w:r w:rsidRPr="00D52484">
        <w:rPr>
          <w:b/>
        </w:rPr>
        <w:t>30 dni</w:t>
      </w:r>
      <w:r w:rsidR="0055686A" w:rsidRPr="00D52484">
        <w:t>.</w:t>
      </w:r>
      <w:r w:rsidR="00A7762A">
        <w:t xml:space="preserve"> </w:t>
      </w:r>
      <w:r w:rsidRPr="00D52484">
        <w:t>Bieg terminu związania ofertą rozpoczyna się wraz z upływem terminu składania ofert.</w:t>
      </w:r>
    </w:p>
    <w:p w:rsidR="00F37C40" w:rsidRDefault="00F37C40" w:rsidP="007554AD">
      <w:pPr>
        <w:numPr>
          <w:ilvl w:val="0"/>
          <w:numId w:val="10"/>
        </w:numPr>
        <w:tabs>
          <w:tab w:val="clear" w:pos="1800"/>
        </w:tabs>
        <w:spacing w:line="276" w:lineRule="auto"/>
        <w:ind w:left="284" w:hanging="284"/>
        <w:jc w:val="both"/>
      </w:pPr>
      <w:r w:rsidRPr="00D52484">
        <w:t xml:space="preserve">W przypadku gdy wybór najkorzystniejszej oferty nie nastąpi przed upływem terminu związania ofertą wskazanego w ust. 1, Zamawiający przed upływem terminu związania ofertą zwraca się jednokrotnie do </w:t>
      </w:r>
      <w:r w:rsidR="0097259D" w:rsidRPr="00D52484">
        <w:t>W</w:t>
      </w:r>
      <w:r w:rsidRPr="00D52484">
        <w:t>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576666" w:rsidRPr="00D12984" w:rsidRDefault="00576666" w:rsidP="005C10C7">
      <w:pPr>
        <w:spacing w:line="276" w:lineRule="auto"/>
        <w:rPr>
          <w:color w:val="FF0000"/>
          <w:sz w:val="10"/>
        </w:rPr>
      </w:pPr>
    </w:p>
    <w:p w:rsidR="00E31151" w:rsidRPr="009D55D5" w:rsidRDefault="00E31151" w:rsidP="005C10C7">
      <w:pPr>
        <w:spacing w:line="276" w:lineRule="auto"/>
        <w:rPr>
          <w:b/>
        </w:rPr>
      </w:pPr>
      <w:r w:rsidRPr="009D55D5">
        <w:rPr>
          <w:b/>
        </w:rPr>
        <w:t>XX</w:t>
      </w:r>
      <w:r w:rsidR="00897BC5">
        <w:rPr>
          <w:b/>
        </w:rPr>
        <w:t>I</w:t>
      </w:r>
      <w:r w:rsidRPr="009D55D5">
        <w:rPr>
          <w:b/>
        </w:rPr>
        <w:t>. SPOSÓB I TERMIN SKŁADANIA I OTWARCIA OFERT</w:t>
      </w:r>
    </w:p>
    <w:p w:rsidR="005C10C7" w:rsidRPr="009D55D5" w:rsidRDefault="005C10C7" w:rsidP="005C10C7">
      <w:pPr>
        <w:spacing w:line="276" w:lineRule="auto"/>
        <w:rPr>
          <w:b/>
          <w:sz w:val="10"/>
        </w:rPr>
      </w:pPr>
    </w:p>
    <w:p w:rsidR="00761AA2" w:rsidRPr="009D55D5" w:rsidRDefault="00761AA2" w:rsidP="007554AD">
      <w:pPr>
        <w:numPr>
          <w:ilvl w:val="0"/>
          <w:numId w:val="12"/>
        </w:numPr>
        <w:spacing w:line="276" w:lineRule="auto"/>
        <w:ind w:left="426" w:hanging="426"/>
        <w:jc w:val="both"/>
      </w:pPr>
      <w:r w:rsidRPr="009D55D5">
        <w:t xml:space="preserve">Wykonawca składa ofertę za pośrednictwem Formularza do złożenia lub wycofania ofert dostępnego na ePUAP i udostępnionego również na miniPortalu. Sposób złożenia oferty opisany został w Instrukcji użytkowania dostępnej na miniPortalu. </w:t>
      </w:r>
    </w:p>
    <w:p w:rsidR="00F37C40" w:rsidRPr="003D2177" w:rsidRDefault="00F37C40" w:rsidP="007554AD">
      <w:pPr>
        <w:numPr>
          <w:ilvl w:val="0"/>
          <w:numId w:val="12"/>
        </w:numPr>
        <w:spacing w:line="276" w:lineRule="auto"/>
        <w:ind w:left="426" w:hanging="426"/>
        <w:jc w:val="both"/>
        <w:rPr>
          <w:b/>
        </w:rPr>
      </w:pPr>
      <w:r w:rsidRPr="003D2177">
        <w:t>Ofertę</w:t>
      </w:r>
      <w:r w:rsidR="00B20ADF" w:rsidRPr="003D2177">
        <w:t xml:space="preserve"> wraz z wymaganymi załącznikami </w:t>
      </w:r>
      <w:r w:rsidRPr="003D2177">
        <w:t xml:space="preserve">należy złożyć poprzez Platformę </w:t>
      </w:r>
      <w:r w:rsidRPr="003D2177">
        <w:rPr>
          <w:b/>
        </w:rPr>
        <w:t xml:space="preserve">do dnia </w:t>
      </w:r>
      <w:r w:rsidR="00AF1AFF" w:rsidRPr="003D2177">
        <w:rPr>
          <w:b/>
        </w:rPr>
        <w:t>2</w:t>
      </w:r>
      <w:r w:rsidR="003D2177" w:rsidRPr="003D2177">
        <w:rPr>
          <w:b/>
        </w:rPr>
        <w:t>1</w:t>
      </w:r>
      <w:r w:rsidR="005D7CCD" w:rsidRPr="003D2177">
        <w:rPr>
          <w:b/>
        </w:rPr>
        <w:t>.</w:t>
      </w:r>
      <w:r w:rsidR="00C324EC" w:rsidRPr="003D2177">
        <w:rPr>
          <w:b/>
        </w:rPr>
        <w:t>1</w:t>
      </w:r>
      <w:r w:rsidR="005D7CCD" w:rsidRPr="003D2177">
        <w:rPr>
          <w:b/>
        </w:rPr>
        <w:t>0.2021</w:t>
      </w:r>
      <w:r w:rsidRPr="003D2177">
        <w:rPr>
          <w:b/>
        </w:rPr>
        <w:t>r. do godziny</w:t>
      </w:r>
      <w:r w:rsidR="00A7762A" w:rsidRPr="003D2177">
        <w:rPr>
          <w:b/>
        </w:rPr>
        <w:t xml:space="preserve"> </w:t>
      </w:r>
      <w:r w:rsidR="005D7CCD" w:rsidRPr="003D2177">
        <w:rPr>
          <w:b/>
        </w:rPr>
        <w:t>0</w:t>
      </w:r>
      <w:r w:rsidR="00A7762A" w:rsidRPr="003D2177">
        <w:rPr>
          <w:b/>
        </w:rPr>
        <w:t>8</w:t>
      </w:r>
      <w:r w:rsidR="00B20F7C" w:rsidRPr="003D2177">
        <w:rPr>
          <w:b/>
        </w:rPr>
        <w:t>:3</w:t>
      </w:r>
      <w:r w:rsidRPr="003D2177">
        <w:rPr>
          <w:b/>
        </w:rPr>
        <w:t>0</w:t>
      </w:r>
      <w:r w:rsidRPr="003D2177">
        <w:t>.</w:t>
      </w:r>
    </w:p>
    <w:p w:rsidR="00F37C40" w:rsidRPr="009D55D5" w:rsidRDefault="00F37C40" w:rsidP="007554AD">
      <w:pPr>
        <w:numPr>
          <w:ilvl w:val="0"/>
          <w:numId w:val="12"/>
        </w:numPr>
        <w:spacing w:line="276" w:lineRule="auto"/>
        <w:ind w:left="426" w:hanging="426"/>
        <w:jc w:val="both"/>
        <w:rPr>
          <w:b/>
        </w:rPr>
      </w:pPr>
      <w:r w:rsidRPr="009D55D5">
        <w:t>O terminie złożenia oferty decyduje czas pełnego przeprocesowania transakcji na Platformie.</w:t>
      </w:r>
    </w:p>
    <w:p w:rsidR="00B20ADF" w:rsidRPr="009D55D5" w:rsidRDefault="00B20ADF" w:rsidP="007554AD">
      <w:pPr>
        <w:numPr>
          <w:ilvl w:val="0"/>
          <w:numId w:val="12"/>
        </w:numPr>
        <w:spacing w:line="276" w:lineRule="auto"/>
        <w:ind w:left="426" w:hanging="426"/>
        <w:rPr>
          <w:b/>
        </w:rPr>
      </w:pPr>
      <w:r w:rsidRPr="009D55D5">
        <w:lastRenderedPageBreak/>
        <w:t>Wykonawca może złożyć tylko jedna ofertę</w:t>
      </w:r>
      <w:r w:rsidR="00A516C0" w:rsidRPr="009D55D5">
        <w:t xml:space="preserve"> na każdą część</w:t>
      </w:r>
      <w:r w:rsidRPr="009D55D5">
        <w:t xml:space="preserve">. </w:t>
      </w:r>
    </w:p>
    <w:p w:rsidR="00B20ADF" w:rsidRPr="009D55D5" w:rsidRDefault="00B20ADF" w:rsidP="007554AD">
      <w:pPr>
        <w:numPr>
          <w:ilvl w:val="0"/>
          <w:numId w:val="12"/>
        </w:numPr>
        <w:spacing w:line="276" w:lineRule="auto"/>
        <w:ind w:left="426" w:hanging="426"/>
        <w:jc w:val="both"/>
        <w:rPr>
          <w:b/>
        </w:rPr>
      </w:pPr>
      <w:r w:rsidRPr="009D55D5">
        <w:t xml:space="preserve">Wykonawca po przesłaniu oferty za pomocą Formularza do złożenia lub wycofania oferty na „ekranie sukces” otrzyma numer oferty generowany przez ePUAP. Ten numer należy zapisać i zachować. Będzie on potrzebny w razie ewentualnego wycofania oferty. Wycofanie oferty możliwe jest tylko do momentu składania ofert. Po tym terminie Wykonawca nie będzie wstanie wycofać ofertę. </w:t>
      </w:r>
    </w:p>
    <w:p w:rsidR="00B20ADF" w:rsidRPr="009D55D5" w:rsidRDefault="00B20ADF" w:rsidP="007554AD">
      <w:pPr>
        <w:numPr>
          <w:ilvl w:val="0"/>
          <w:numId w:val="12"/>
        </w:numPr>
        <w:spacing w:line="276" w:lineRule="auto"/>
        <w:ind w:left="426" w:hanging="426"/>
        <w:rPr>
          <w:b/>
        </w:rPr>
      </w:pPr>
      <w:r w:rsidRPr="009D55D5">
        <w:t xml:space="preserve">Zamawiający odrzuci ofertę złożona po terminie składania ofert. </w:t>
      </w:r>
    </w:p>
    <w:p w:rsidR="00B20ADF" w:rsidRPr="003D2177" w:rsidRDefault="00C023FA" w:rsidP="007554AD">
      <w:pPr>
        <w:numPr>
          <w:ilvl w:val="0"/>
          <w:numId w:val="12"/>
        </w:numPr>
        <w:spacing w:line="276" w:lineRule="auto"/>
        <w:ind w:left="426" w:hanging="426"/>
        <w:rPr>
          <w:rFonts w:ascii="Arial" w:hAnsi="Arial" w:cs="Arial"/>
          <w:b/>
        </w:rPr>
      </w:pPr>
      <w:r w:rsidRPr="003D2177">
        <w:t>Otwarcie ofert nastą</w:t>
      </w:r>
      <w:r w:rsidR="00B20ADF" w:rsidRPr="003D2177">
        <w:t>p</w:t>
      </w:r>
      <w:r w:rsidRPr="003D2177">
        <w:t>i</w:t>
      </w:r>
      <w:r w:rsidR="00B20ADF" w:rsidRPr="003D2177">
        <w:t xml:space="preserve"> w dniu </w:t>
      </w:r>
      <w:r w:rsidR="00AF1AFF" w:rsidRPr="003D2177">
        <w:rPr>
          <w:b/>
        </w:rPr>
        <w:t>2</w:t>
      </w:r>
      <w:r w:rsidR="003D2177" w:rsidRPr="003D2177">
        <w:rPr>
          <w:b/>
        </w:rPr>
        <w:t>1</w:t>
      </w:r>
      <w:r w:rsidR="005D7CCD" w:rsidRPr="003D2177">
        <w:rPr>
          <w:b/>
        </w:rPr>
        <w:t>.</w:t>
      </w:r>
      <w:r w:rsidR="00C324EC" w:rsidRPr="003D2177">
        <w:rPr>
          <w:b/>
        </w:rPr>
        <w:t>1</w:t>
      </w:r>
      <w:r w:rsidR="005D7CCD" w:rsidRPr="003D2177">
        <w:rPr>
          <w:b/>
        </w:rPr>
        <w:t>0.2021</w:t>
      </w:r>
      <w:r w:rsidR="00B20ADF" w:rsidRPr="003D2177">
        <w:rPr>
          <w:b/>
        </w:rPr>
        <w:t xml:space="preserve"> r. o godzinie </w:t>
      </w:r>
      <w:r w:rsidR="005D7CCD" w:rsidRPr="003D2177">
        <w:rPr>
          <w:b/>
        </w:rPr>
        <w:t>0</w:t>
      </w:r>
      <w:r w:rsidR="00B20F7C" w:rsidRPr="003D2177">
        <w:rPr>
          <w:b/>
        </w:rPr>
        <w:t>9</w:t>
      </w:r>
      <w:r w:rsidR="00B20ADF" w:rsidRPr="003D2177">
        <w:rPr>
          <w:b/>
        </w:rPr>
        <w:t>:</w:t>
      </w:r>
      <w:r w:rsidR="00B20F7C" w:rsidRPr="003D2177">
        <w:rPr>
          <w:b/>
        </w:rPr>
        <w:t>0</w:t>
      </w:r>
      <w:r w:rsidR="00B20ADF" w:rsidRPr="003D2177">
        <w:rPr>
          <w:b/>
        </w:rPr>
        <w:t>0</w:t>
      </w:r>
      <w:r w:rsidR="00B20ADF" w:rsidRPr="003D2177">
        <w:rPr>
          <w:rFonts w:ascii="Arial" w:hAnsi="Arial" w:cs="Arial"/>
        </w:rPr>
        <w:t>.</w:t>
      </w:r>
    </w:p>
    <w:p w:rsidR="006C5873" w:rsidRPr="009D55D5" w:rsidRDefault="006C5873" w:rsidP="007554AD">
      <w:pPr>
        <w:numPr>
          <w:ilvl w:val="0"/>
          <w:numId w:val="12"/>
        </w:numPr>
        <w:spacing w:line="276" w:lineRule="auto"/>
        <w:ind w:left="426" w:hanging="426"/>
        <w:jc w:val="both"/>
        <w:rPr>
          <w:b/>
        </w:rPr>
      </w:pPr>
      <w:r w:rsidRPr="009D55D5">
        <w:t>Otwarcie ofe</w:t>
      </w:r>
      <w:r w:rsidR="00B20ADF" w:rsidRPr="009D55D5">
        <w:t>r</w:t>
      </w:r>
      <w:r w:rsidRPr="009D55D5">
        <w:t xml:space="preserve">t następuje poprzez użycie mechanizmu do odszyfrowania ofert dostępnego po zalogowaniu w zakładce Deszyfrowanie na miniPortalu i następuje </w:t>
      </w:r>
      <w:r w:rsidR="004672F5" w:rsidRPr="009D55D5">
        <w:t>p</w:t>
      </w:r>
      <w:r w:rsidRPr="009D55D5">
        <w:t xml:space="preserve">oprzez wskazanie pliku do odszyfrowania. </w:t>
      </w:r>
    </w:p>
    <w:p w:rsidR="00F37C40" w:rsidRPr="009D55D5" w:rsidRDefault="00F37C40" w:rsidP="007554AD">
      <w:pPr>
        <w:numPr>
          <w:ilvl w:val="0"/>
          <w:numId w:val="12"/>
        </w:numPr>
        <w:spacing w:line="276" w:lineRule="auto"/>
        <w:ind w:left="426" w:hanging="426"/>
        <w:jc w:val="both"/>
        <w:rPr>
          <w:b/>
        </w:rPr>
      </w:pPr>
      <w:r w:rsidRPr="009D55D5">
        <w:t xml:space="preserve">Najpóźniej przed otwarciem ofert, udostępnia się na stronie internetowej prowadzonego postępowania informację o kwocie, jaką zamierza się przeznaczyć na sfinansowanie zamówienia. </w:t>
      </w:r>
    </w:p>
    <w:p w:rsidR="00F37C40" w:rsidRPr="009D55D5" w:rsidRDefault="00F37C40" w:rsidP="007554AD">
      <w:pPr>
        <w:numPr>
          <w:ilvl w:val="0"/>
          <w:numId w:val="12"/>
        </w:numPr>
        <w:spacing w:line="276" w:lineRule="auto"/>
        <w:ind w:left="426" w:hanging="426"/>
        <w:jc w:val="both"/>
        <w:rPr>
          <w:b/>
        </w:rPr>
      </w:pPr>
      <w:r w:rsidRPr="009D55D5">
        <w:t xml:space="preserve">Niezwłocznie po otwarciu ofert, udostępnia się na stronie internetowej prowadzonego postępowania informacje o: </w:t>
      </w:r>
    </w:p>
    <w:p w:rsidR="00F37C40" w:rsidRPr="009D55D5" w:rsidRDefault="00F37C40" w:rsidP="005C10C7">
      <w:pPr>
        <w:spacing w:line="276" w:lineRule="auto"/>
        <w:ind w:left="826" w:hanging="395"/>
        <w:jc w:val="both"/>
      </w:pPr>
      <w:r w:rsidRPr="009D55D5">
        <w:t>1)</w:t>
      </w:r>
      <w:r w:rsidRPr="009D55D5">
        <w:tab/>
        <w:t xml:space="preserve">nazwach albo imionach i nazwiskach oraz siedzibach lub miejscach prowadzonej działalności gospodarczej albo miejscach zamieszkania wykonawców, których oferty zostały otwarte; </w:t>
      </w:r>
    </w:p>
    <w:p w:rsidR="00BE2B0B" w:rsidRPr="009D55D5" w:rsidRDefault="00F37C40" w:rsidP="00C324EC">
      <w:pPr>
        <w:spacing w:line="276" w:lineRule="auto"/>
        <w:ind w:left="826" w:hanging="395"/>
      </w:pPr>
      <w:r w:rsidRPr="009D55D5">
        <w:t>2)</w:t>
      </w:r>
      <w:r w:rsidRPr="009D55D5">
        <w:tab/>
        <w:t>cenach lub kosztach zawartych w ofertach.</w:t>
      </w:r>
    </w:p>
    <w:p w:rsidR="00131431" w:rsidRPr="009D55D5" w:rsidRDefault="00B20ADF" w:rsidP="007554AD">
      <w:pPr>
        <w:pStyle w:val="Akapitzlist"/>
        <w:numPr>
          <w:ilvl w:val="0"/>
          <w:numId w:val="12"/>
        </w:numPr>
        <w:autoSpaceDE w:val="0"/>
        <w:autoSpaceDN w:val="0"/>
        <w:adjustRightInd w:val="0"/>
        <w:spacing w:after="60" w:line="276" w:lineRule="auto"/>
        <w:jc w:val="both"/>
        <w:rPr>
          <w:rFonts w:eastAsiaTheme="minorHAnsi"/>
          <w:lang w:eastAsia="en-US"/>
        </w:rPr>
      </w:pPr>
      <w:r w:rsidRPr="009D55D5">
        <w:rPr>
          <w:rFonts w:eastAsiaTheme="minorHAnsi"/>
          <w:lang w:eastAsia="en-US"/>
        </w:rPr>
        <w:t>W przypadku wystąpienia awarii systemu teleinformatycznego, która spowoduje brak możliwości otwarcia ofert w terminie określonym przez Zamawiającego, otwarcie ofert nastąpi niezwłocznie po usunięciu awarii</w:t>
      </w:r>
      <w:r w:rsidR="00131431" w:rsidRPr="009D55D5">
        <w:rPr>
          <w:rFonts w:eastAsiaTheme="minorHAnsi"/>
          <w:lang w:eastAsia="en-US"/>
        </w:rPr>
        <w:t xml:space="preserve">. </w:t>
      </w:r>
    </w:p>
    <w:p w:rsidR="005C10C7" w:rsidRPr="009D55D5" w:rsidRDefault="00B20ADF" w:rsidP="007554AD">
      <w:pPr>
        <w:pStyle w:val="Akapitzlist"/>
        <w:numPr>
          <w:ilvl w:val="0"/>
          <w:numId w:val="12"/>
        </w:numPr>
        <w:autoSpaceDE w:val="0"/>
        <w:autoSpaceDN w:val="0"/>
        <w:adjustRightInd w:val="0"/>
        <w:spacing w:line="276" w:lineRule="auto"/>
        <w:jc w:val="both"/>
        <w:rPr>
          <w:rFonts w:eastAsiaTheme="minorHAnsi"/>
          <w:lang w:eastAsia="en-US"/>
        </w:rPr>
      </w:pPr>
      <w:r w:rsidRPr="009D55D5">
        <w:rPr>
          <w:rFonts w:eastAsiaTheme="minorHAnsi"/>
          <w:lang w:eastAsia="en-US"/>
        </w:rPr>
        <w:t xml:space="preserve"> Zamawiający poinformuje o zmianie terminu otwarcia ofert na stronie internetowej prowadzonego postępowania.</w:t>
      </w:r>
    </w:p>
    <w:p w:rsidR="00B20ADF" w:rsidRPr="00D12984" w:rsidRDefault="00B20ADF" w:rsidP="005C10C7">
      <w:pPr>
        <w:pStyle w:val="Akapitzlist"/>
        <w:autoSpaceDE w:val="0"/>
        <w:autoSpaceDN w:val="0"/>
        <w:adjustRightInd w:val="0"/>
        <w:spacing w:line="276" w:lineRule="auto"/>
        <w:ind w:left="360"/>
        <w:jc w:val="both"/>
        <w:rPr>
          <w:rFonts w:eastAsiaTheme="minorHAnsi"/>
          <w:color w:val="FF0000"/>
          <w:sz w:val="10"/>
          <w:lang w:eastAsia="en-US"/>
        </w:rPr>
      </w:pPr>
      <w:r w:rsidRPr="00D12984">
        <w:rPr>
          <w:rFonts w:eastAsiaTheme="minorHAnsi"/>
          <w:color w:val="FF0000"/>
          <w:lang w:eastAsia="en-US"/>
        </w:rPr>
        <w:t xml:space="preserve"> </w:t>
      </w:r>
    </w:p>
    <w:p w:rsidR="004672F5" w:rsidRPr="009D55D5" w:rsidRDefault="004672F5" w:rsidP="005C10C7">
      <w:pPr>
        <w:spacing w:line="276" w:lineRule="auto"/>
        <w:ind w:left="426" w:hanging="826"/>
        <w:jc w:val="both"/>
        <w:rPr>
          <w:b/>
        </w:rPr>
      </w:pPr>
      <w:r w:rsidRPr="009D55D5">
        <w:rPr>
          <w:b/>
        </w:rPr>
        <w:t>XX</w:t>
      </w:r>
      <w:r w:rsidR="00897BC5">
        <w:rPr>
          <w:b/>
        </w:rPr>
        <w:t>I</w:t>
      </w:r>
      <w:r w:rsidRPr="009D55D5">
        <w:rPr>
          <w:b/>
        </w:rPr>
        <w:t>I. OPIS KRYTERIÓW OCENY OFERT, WRAZ Z PODANIEM WAG TYCH KRYTERIÓW I SPOSOBU OCENY TYCH OFERT</w:t>
      </w:r>
      <w:r w:rsidR="00B06D1C" w:rsidRPr="009D55D5">
        <w:rPr>
          <w:b/>
        </w:rPr>
        <w:t>.</w:t>
      </w:r>
    </w:p>
    <w:p w:rsidR="005C10C7" w:rsidRPr="00D12984" w:rsidRDefault="005C10C7" w:rsidP="005C10C7">
      <w:pPr>
        <w:spacing w:line="276" w:lineRule="auto"/>
        <w:ind w:left="426" w:hanging="826"/>
        <w:jc w:val="both"/>
        <w:rPr>
          <w:b/>
          <w:color w:val="FF0000"/>
          <w:sz w:val="10"/>
        </w:rPr>
      </w:pPr>
    </w:p>
    <w:p w:rsidR="00541BB5" w:rsidRPr="002F4F23" w:rsidRDefault="00541BB5" w:rsidP="00541BB5">
      <w:pPr>
        <w:pStyle w:val="Tekstpodstawowy2"/>
        <w:spacing w:after="0" w:line="276" w:lineRule="auto"/>
      </w:pPr>
      <w:r w:rsidRPr="002F4F23">
        <w:rPr>
          <w:b/>
          <w:bCs/>
        </w:rPr>
        <w:t>1.</w:t>
      </w:r>
      <w:r w:rsidRPr="002F4F23">
        <w:t xml:space="preserve">Zamawiający po dokonaniu oceny spełnienia warunków i formalnej poprawności oferty dokona przeliczenia i przyznania punktów w sposób niżej określony. </w:t>
      </w:r>
      <w:r w:rsidRPr="002F4F23">
        <w:rPr>
          <w:b/>
        </w:rPr>
        <w:t>Ocenie podlegać będą tylko te oferty które nie zostały przez zamawiającego odrzucone.</w:t>
      </w:r>
    </w:p>
    <w:p w:rsidR="00541BB5" w:rsidRPr="002A2E97" w:rsidRDefault="00541BB5" w:rsidP="00541BB5">
      <w:pPr>
        <w:pStyle w:val="Tekstpodstawowy2"/>
        <w:spacing w:after="0" w:line="276" w:lineRule="auto"/>
        <w:rPr>
          <w:b/>
          <w:bCs/>
          <w:sz w:val="10"/>
        </w:rPr>
      </w:pPr>
    </w:p>
    <w:p w:rsidR="00541BB5" w:rsidRPr="002F4F23" w:rsidRDefault="00541BB5" w:rsidP="00541BB5">
      <w:pPr>
        <w:pStyle w:val="Tekstpodstawowy2"/>
        <w:spacing w:after="0" w:line="276" w:lineRule="auto"/>
      </w:pPr>
      <w:r w:rsidRPr="002F4F23">
        <w:rPr>
          <w:b/>
          <w:bCs/>
        </w:rPr>
        <w:t>2.</w:t>
      </w:r>
      <w:r w:rsidRPr="002F4F23">
        <w:t xml:space="preserve">Przy wyborze oferty Zamawiający będzie kierował się następującymi kryteriami: </w:t>
      </w:r>
    </w:p>
    <w:p w:rsidR="00541BB5" w:rsidRPr="002F4F23" w:rsidRDefault="00541BB5" w:rsidP="00541BB5">
      <w:pPr>
        <w:pStyle w:val="Tekstpodstawowy2"/>
        <w:spacing w:after="0" w:line="276" w:lineRule="auto"/>
        <w:jc w:val="center"/>
        <w:rPr>
          <w:b/>
          <w:bCs/>
          <w:sz w:val="10"/>
        </w:rPr>
      </w:pPr>
    </w:p>
    <w:p w:rsidR="00541BB5" w:rsidRDefault="00541BB5" w:rsidP="00541BB5">
      <w:pPr>
        <w:pStyle w:val="Tekstpodstawowy2"/>
        <w:spacing w:after="0" w:line="276" w:lineRule="auto"/>
        <w:rPr>
          <w:bCs/>
        </w:rPr>
      </w:pPr>
      <w:r>
        <w:rPr>
          <w:b/>
          <w:bCs/>
        </w:rPr>
        <w:t xml:space="preserve">A) </w:t>
      </w:r>
      <w:r w:rsidRPr="002F4F23">
        <w:rPr>
          <w:b/>
          <w:bCs/>
        </w:rPr>
        <w:t xml:space="preserve">cena – </w:t>
      </w:r>
      <w:r>
        <w:rPr>
          <w:b/>
          <w:bCs/>
        </w:rPr>
        <w:t>6</w:t>
      </w:r>
      <w:r w:rsidRPr="002F4F23">
        <w:rPr>
          <w:b/>
          <w:bCs/>
        </w:rPr>
        <w:t>0%</w:t>
      </w:r>
      <w:r>
        <w:rPr>
          <w:b/>
          <w:bCs/>
        </w:rPr>
        <w:t xml:space="preserve">  </w:t>
      </w:r>
      <w:r w:rsidRPr="004B1F9C">
        <w:rPr>
          <w:bCs/>
        </w:rPr>
        <w:t>(</w:t>
      </w:r>
      <w:r>
        <w:rPr>
          <w:bCs/>
        </w:rPr>
        <w:t xml:space="preserve">zgodnie z </w:t>
      </w:r>
      <w:r w:rsidRPr="002A2E97">
        <w:rPr>
          <w:bCs/>
        </w:rPr>
        <w:t xml:space="preserve">załącznikiem nr </w:t>
      </w:r>
      <w:r w:rsidR="002A227E" w:rsidRPr="002A2E97">
        <w:rPr>
          <w:bCs/>
        </w:rPr>
        <w:t>1</w:t>
      </w:r>
      <w:r w:rsidRPr="002A2E97">
        <w:rPr>
          <w:bCs/>
        </w:rPr>
        <w:t>)</w:t>
      </w:r>
    </w:p>
    <w:p w:rsidR="00541BB5" w:rsidRPr="002A2E97" w:rsidRDefault="00541BB5" w:rsidP="00541BB5">
      <w:pPr>
        <w:pStyle w:val="Tekstpodstawowy2"/>
        <w:spacing w:after="0" w:line="276" w:lineRule="auto"/>
        <w:rPr>
          <w:bCs/>
          <w:sz w:val="10"/>
          <w:szCs w:val="12"/>
        </w:rPr>
      </w:pPr>
    </w:p>
    <w:p w:rsidR="00541BB5" w:rsidRDefault="00541BB5" w:rsidP="002A2E97">
      <w:pPr>
        <w:pStyle w:val="Tekstpodstawowy2"/>
        <w:spacing w:after="0" w:line="276" w:lineRule="auto"/>
        <w:jc w:val="both"/>
        <w:rPr>
          <w:b/>
          <w:bCs/>
        </w:rPr>
      </w:pPr>
      <w:r>
        <w:rPr>
          <w:b/>
          <w:bCs/>
        </w:rPr>
        <w:t xml:space="preserve">B) </w:t>
      </w:r>
      <w:r w:rsidRPr="00725BFF">
        <w:rPr>
          <w:b/>
          <w:bCs/>
        </w:rPr>
        <w:t>suma wszystkich przygotowanych i wydanych lub dowiezionych posiłków przez</w:t>
      </w:r>
      <w:r>
        <w:rPr>
          <w:b/>
          <w:bCs/>
        </w:rPr>
        <w:t xml:space="preserve"> </w:t>
      </w:r>
      <w:r w:rsidRPr="00725BFF">
        <w:rPr>
          <w:b/>
          <w:bCs/>
        </w:rPr>
        <w:t>Wykonawcę w okresie 3 ostatnich lat przed upływem terminu składania ofert</w:t>
      </w:r>
      <w:r>
        <w:rPr>
          <w:b/>
          <w:bCs/>
        </w:rPr>
        <w:t xml:space="preserve"> - 30</w:t>
      </w:r>
      <w:r w:rsidRPr="002F4F23">
        <w:rPr>
          <w:b/>
          <w:bCs/>
        </w:rPr>
        <w:t>%</w:t>
      </w:r>
      <w:r>
        <w:rPr>
          <w:b/>
          <w:bCs/>
        </w:rPr>
        <w:t xml:space="preserve">                </w:t>
      </w:r>
    </w:p>
    <w:p w:rsidR="00541BB5" w:rsidRDefault="00541BB5" w:rsidP="002A2E97">
      <w:pPr>
        <w:pStyle w:val="Tekstpodstawowy2"/>
        <w:spacing w:after="0" w:line="276" w:lineRule="auto"/>
        <w:jc w:val="both"/>
        <w:rPr>
          <w:bCs/>
        </w:rPr>
      </w:pPr>
      <w:r w:rsidRPr="004B1F9C">
        <w:rPr>
          <w:bCs/>
        </w:rPr>
        <w:t>(</w:t>
      </w:r>
      <w:r>
        <w:rPr>
          <w:bCs/>
        </w:rPr>
        <w:t xml:space="preserve">zgodnie z załącznikiem </w:t>
      </w:r>
      <w:r w:rsidRPr="002A2E97">
        <w:rPr>
          <w:bCs/>
        </w:rPr>
        <w:t xml:space="preserve">nr </w:t>
      </w:r>
      <w:r w:rsidR="002A227E" w:rsidRPr="002A2E97">
        <w:rPr>
          <w:bCs/>
        </w:rPr>
        <w:t>3</w:t>
      </w:r>
      <w:r w:rsidRPr="002A2E97">
        <w:rPr>
          <w:bCs/>
        </w:rPr>
        <w:t>)</w:t>
      </w:r>
    </w:p>
    <w:p w:rsidR="00541BB5" w:rsidRPr="002A2E97" w:rsidRDefault="00541BB5" w:rsidP="00541BB5">
      <w:pPr>
        <w:pStyle w:val="Tekstpodstawowy2"/>
        <w:spacing w:after="0" w:line="276" w:lineRule="auto"/>
        <w:rPr>
          <w:b/>
          <w:bCs/>
          <w:sz w:val="10"/>
          <w:szCs w:val="12"/>
        </w:rPr>
      </w:pPr>
    </w:p>
    <w:p w:rsidR="00541BB5" w:rsidRPr="002F4F23" w:rsidRDefault="00541BB5" w:rsidP="00541BB5">
      <w:pPr>
        <w:pStyle w:val="Tekstpodstawowy2"/>
        <w:spacing w:after="0" w:line="276" w:lineRule="auto"/>
        <w:rPr>
          <w:b/>
          <w:bCs/>
        </w:rPr>
      </w:pPr>
      <w:r>
        <w:rPr>
          <w:b/>
          <w:bCs/>
        </w:rPr>
        <w:t xml:space="preserve">C) </w:t>
      </w:r>
      <w:r w:rsidRPr="002F4F23">
        <w:rPr>
          <w:b/>
          <w:bCs/>
        </w:rPr>
        <w:t xml:space="preserve">różnorodność jadłospisu – </w:t>
      </w:r>
      <w:r>
        <w:rPr>
          <w:b/>
          <w:bCs/>
        </w:rPr>
        <w:t>1</w:t>
      </w:r>
      <w:r w:rsidRPr="002F4F23">
        <w:rPr>
          <w:b/>
          <w:bCs/>
        </w:rPr>
        <w:t>0%</w:t>
      </w:r>
      <w:r>
        <w:rPr>
          <w:b/>
          <w:bCs/>
        </w:rPr>
        <w:t xml:space="preserve">  </w:t>
      </w:r>
      <w:r w:rsidRPr="004B1F9C">
        <w:rPr>
          <w:bCs/>
        </w:rPr>
        <w:t>(</w:t>
      </w:r>
      <w:r>
        <w:rPr>
          <w:bCs/>
        </w:rPr>
        <w:t xml:space="preserve">zgodnie </w:t>
      </w:r>
      <w:r w:rsidRPr="002A2E97">
        <w:rPr>
          <w:bCs/>
        </w:rPr>
        <w:t xml:space="preserve">z </w:t>
      </w:r>
      <w:r w:rsidR="002A227E" w:rsidRPr="002A2E97">
        <w:rPr>
          <w:bCs/>
        </w:rPr>
        <w:t>załącznikiem nr 8</w:t>
      </w:r>
      <w:r w:rsidRPr="002A2E97">
        <w:rPr>
          <w:bCs/>
        </w:rPr>
        <w:t>)</w:t>
      </w:r>
    </w:p>
    <w:p w:rsidR="00541BB5" w:rsidRPr="002F4F23" w:rsidRDefault="00541BB5" w:rsidP="00541BB5">
      <w:pPr>
        <w:pStyle w:val="Tekstpodstawowy2"/>
        <w:spacing w:after="0" w:line="276" w:lineRule="auto"/>
        <w:jc w:val="center"/>
        <w:rPr>
          <w:b/>
          <w:bCs/>
          <w:sz w:val="10"/>
        </w:rPr>
      </w:pPr>
    </w:p>
    <w:p w:rsidR="00541BB5" w:rsidRPr="002F4F23" w:rsidRDefault="00541BB5" w:rsidP="00541BB5">
      <w:pPr>
        <w:tabs>
          <w:tab w:val="left" w:pos="284"/>
        </w:tabs>
        <w:spacing w:line="276" w:lineRule="auto"/>
        <w:jc w:val="both"/>
      </w:pPr>
      <w:r w:rsidRPr="002F4F23">
        <w:rPr>
          <w:b/>
          <w:bCs/>
        </w:rPr>
        <w:t>3.</w:t>
      </w:r>
      <w:r w:rsidRPr="002F4F23">
        <w:t xml:space="preserve"> Ocena ofert zostanie dokonana w następujący sposób: </w:t>
      </w:r>
    </w:p>
    <w:p w:rsidR="00541BB5" w:rsidRPr="002F4F23" w:rsidRDefault="00541BB5" w:rsidP="00541BB5">
      <w:pPr>
        <w:tabs>
          <w:tab w:val="left" w:pos="284"/>
        </w:tabs>
        <w:spacing w:line="276" w:lineRule="auto"/>
        <w:ind w:left="420"/>
        <w:jc w:val="both"/>
        <w:rPr>
          <w:sz w:val="10"/>
        </w:rPr>
      </w:pPr>
      <w:r w:rsidRPr="002F4F23">
        <w:t xml:space="preserve">     </w:t>
      </w:r>
    </w:p>
    <w:p w:rsidR="00541BB5" w:rsidRPr="00725BFF" w:rsidRDefault="00541BB5" w:rsidP="00541BB5">
      <w:pPr>
        <w:pStyle w:val="Tekstpodstawowy2"/>
        <w:numPr>
          <w:ilvl w:val="0"/>
          <w:numId w:val="49"/>
        </w:numPr>
        <w:spacing w:after="0" w:line="276" w:lineRule="auto"/>
        <w:ind w:left="284" w:hanging="284"/>
        <w:rPr>
          <w:b/>
        </w:rPr>
      </w:pPr>
      <w:r>
        <w:rPr>
          <w:b/>
        </w:rPr>
        <w:t>K</w:t>
      </w:r>
      <w:r w:rsidRPr="00725BFF">
        <w:rPr>
          <w:b/>
        </w:rPr>
        <w:t xml:space="preserve">ryterium dla ceny 60 </w:t>
      </w:r>
      <w:r>
        <w:rPr>
          <w:b/>
        </w:rPr>
        <w:t>%</w:t>
      </w:r>
      <w:r w:rsidRPr="00725BFF">
        <w:rPr>
          <w:b/>
        </w:rPr>
        <w:t xml:space="preserve"> </w:t>
      </w:r>
    </w:p>
    <w:p w:rsidR="00541BB5" w:rsidRPr="002A2E97" w:rsidRDefault="00541BB5" w:rsidP="00541BB5">
      <w:pPr>
        <w:pStyle w:val="Tekstpodstawowy2"/>
        <w:spacing w:after="0" w:line="276" w:lineRule="auto"/>
        <w:rPr>
          <w:sz w:val="16"/>
        </w:rPr>
      </w:pPr>
    </w:p>
    <w:p w:rsidR="00541BB5" w:rsidRDefault="00541BB5" w:rsidP="00541BB5">
      <w:pPr>
        <w:spacing w:line="276" w:lineRule="auto"/>
        <w:jc w:val="both"/>
      </w:pPr>
      <w:r w:rsidRPr="002F4F23">
        <w:t xml:space="preserve">Ilość punktów oferty badanej w kryterium cena = </w:t>
      </w:r>
      <w:r w:rsidRPr="002F4F23">
        <w:rPr>
          <w:u w:val="single"/>
        </w:rPr>
        <w:t xml:space="preserve">cena oferty najniższej </w:t>
      </w:r>
      <w:r w:rsidRPr="000C0BE9">
        <w:t xml:space="preserve">    x 100 x 60</w:t>
      </w:r>
      <w:r w:rsidRPr="00AC0A1E">
        <w:rPr>
          <w:bCs/>
        </w:rPr>
        <w:t>%</w:t>
      </w:r>
      <w:r w:rsidRPr="002F4F23">
        <w:tab/>
      </w:r>
      <w:r w:rsidRPr="002F4F23">
        <w:tab/>
      </w:r>
      <w:r w:rsidRPr="002F4F23">
        <w:tab/>
      </w:r>
      <w:r w:rsidRPr="002F4F23">
        <w:tab/>
        <w:t xml:space="preserve">                         </w:t>
      </w:r>
      <w:r>
        <w:t xml:space="preserve">                                </w:t>
      </w:r>
      <w:r w:rsidRPr="002F4F23">
        <w:t>cena oferty badanej</w:t>
      </w:r>
    </w:p>
    <w:p w:rsidR="00541BB5" w:rsidRDefault="00541BB5" w:rsidP="00541BB5">
      <w:pPr>
        <w:pStyle w:val="Tekstpodstawowy2"/>
        <w:spacing w:after="0" w:line="276" w:lineRule="auto"/>
        <w:rPr>
          <w:sz w:val="14"/>
        </w:rPr>
      </w:pPr>
    </w:p>
    <w:p w:rsidR="002A2E97" w:rsidRDefault="002A2E97" w:rsidP="00541BB5">
      <w:pPr>
        <w:pStyle w:val="Tekstpodstawowy2"/>
        <w:spacing w:after="0" w:line="276" w:lineRule="auto"/>
        <w:rPr>
          <w:sz w:val="14"/>
        </w:rPr>
      </w:pPr>
    </w:p>
    <w:p w:rsidR="002A2E97" w:rsidRDefault="002A2E97" w:rsidP="00541BB5">
      <w:pPr>
        <w:pStyle w:val="Tekstpodstawowy2"/>
        <w:spacing w:after="0" w:line="276" w:lineRule="auto"/>
        <w:rPr>
          <w:sz w:val="14"/>
        </w:rPr>
      </w:pPr>
    </w:p>
    <w:p w:rsidR="002A2E97" w:rsidRDefault="002A2E97" w:rsidP="00541BB5">
      <w:pPr>
        <w:pStyle w:val="Tekstpodstawowy2"/>
        <w:spacing w:after="0" w:line="276" w:lineRule="auto"/>
        <w:rPr>
          <w:sz w:val="14"/>
        </w:rPr>
      </w:pPr>
    </w:p>
    <w:p w:rsidR="002A2E97" w:rsidRDefault="002A2E97" w:rsidP="00541BB5">
      <w:pPr>
        <w:pStyle w:val="Tekstpodstawowy2"/>
        <w:spacing w:after="0" w:line="276" w:lineRule="auto"/>
        <w:rPr>
          <w:sz w:val="14"/>
        </w:rPr>
      </w:pPr>
    </w:p>
    <w:p w:rsidR="002A2E97" w:rsidRPr="00541BB5" w:rsidRDefault="002A2E97" w:rsidP="00541BB5">
      <w:pPr>
        <w:pStyle w:val="Tekstpodstawowy2"/>
        <w:spacing w:after="0" w:line="276" w:lineRule="auto"/>
        <w:rPr>
          <w:sz w:val="14"/>
        </w:rPr>
      </w:pPr>
    </w:p>
    <w:p w:rsidR="00541BB5" w:rsidRPr="000C0BE9" w:rsidRDefault="00541BB5" w:rsidP="00541BB5">
      <w:pPr>
        <w:pStyle w:val="Tekstpodstawowy2"/>
        <w:numPr>
          <w:ilvl w:val="0"/>
          <w:numId w:val="49"/>
        </w:numPr>
        <w:spacing w:after="0" w:line="240" w:lineRule="auto"/>
        <w:ind w:left="284" w:hanging="284"/>
        <w:jc w:val="both"/>
        <w:rPr>
          <w:b/>
          <w:bCs/>
        </w:rPr>
      </w:pPr>
      <w:r>
        <w:rPr>
          <w:b/>
          <w:bCs/>
        </w:rPr>
        <w:t xml:space="preserve">Kryterium dla: </w:t>
      </w:r>
      <w:r w:rsidRPr="000C0BE9">
        <w:rPr>
          <w:b/>
          <w:bCs/>
        </w:rPr>
        <w:t>suma wszystkich przygotowanych i wydanych lub dowiezionych posiłków przez Wykonawcę w okresie 3 ostatnich lat przed upływem terminu składania ofert 30</w:t>
      </w:r>
      <w:r>
        <w:rPr>
          <w:b/>
          <w:bCs/>
        </w:rPr>
        <w:t xml:space="preserve"> pkt</w:t>
      </w:r>
    </w:p>
    <w:p w:rsidR="00541BB5" w:rsidRPr="00CD59C6" w:rsidRDefault="00541BB5" w:rsidP="00541BB5">
      <w:pPr>
        <w:pStyle w:val="Tekstpodstawowy2"/>
        <w:spacing w:line="276" w:lineRule="auto"/>
        <w:rPr>
          <w:bCs/>
          <w:sz w:val="12"/>
        </w:rPr>
      </w:pPr>
    </w:p>
    <w:tbl>
      <w:tblPr>
        <w:tblStyle w:val="Tabela-Siatka"/>
        <w:tblW w:w="0" w:type="auto"/>
        <w:tblLook w:val="04A0"/>
      </w:tblPr>
      <w:tblGrid>
        <w:gridCol w:w="5385"/>
        <w:gridCol w:w="4043"/>
      </w:tblGrid>
      <w:tr w:rsidR="00541BB5" w:rsidTr="00497DDA">
        <w:tc>
          <w:tcPr>
            <w:tcW w:w="5637" w:type="dxa"/>
          </w:tcPr>
          <w:p w:rsidR="00541BB5" w:rsidRDefault="00541BB5" w:rsidP="00497DDA">
            <w:pPr>
              <w:pStyle w:val="Tekstpodstawowy2"/>
              <w:spacing w:line="276" w:lineRule="auto"/>
              <w:rPr>
                <w:bCs/>
              </w:rPr>
            </w:pPr>
            <w:r w:rsidRPr="00E5265C">
              <w:rPr>
                <w:bCs/>
                <w:sz w:val="22"/>
              </w:rPr>
              <w:t xml:space="preserve">Liczba przygotowanych i dowiezionych posiłków w okresie </w:t>
            </w:r>
            <w:r w:rsidR="00570B4F">
              <w:rPr>
                <w:bCs/>
                <w:sz w:val="22"/>
              </w:rPr>
              <w:t xml:space="preserve"> </w:t>
            </w:r>
            <w:r w:rsidRPr="00E5265C">
              <w:rPr>
                <w:bCs/>
                <w:sz w:val="22"/>
              </w:rPr>
              <w:t xml:space="preserve">3 ostatnich lat przed upływem terminu składania ofert </w:t>
            </w:r>
          </w:p>
        </w:tc>
        <w:tc>
          <w:tcPr>
            <w:tcW w:w="4287" w:type="dxa"/>
          </w:tcPr>
          <w:p w:rsidR="00541BB5" w:rsidRDefault="00541BB5" w:rsidP="00497DDA">
            <w:pPr>
              <w:pStyle w:val="Tekstpodstawowy2"/>
              <w:spacing w:line="276" w:lineRule="auto"/>
              <w:rPr>
                <w:bCs/>
              </w:rPr>
            </w:pPr>
          </w:p>
        </w:tc>
      </w:tr>
      <w:tr w:rsidR="00541BB5" w:rsidTr="00497DDA">
        <w:tc>
          <w:tcPr>
            <w:tcW w:w="5637" w:type="dxa"/>
          </w:tcPr>
          <w:p w:rsidR="00541BB5" w:rsidRPr="0097762A" w:rsidRDefault="00570B4F" w:rsidP="00570B4F">
            <w:pPr>
              <w:pStyle w:val="Tekstpodstawowy2"/>
              <w:spacing w:line="276" w:lineRule="auto"/>
              <w:rPr>
                <w:bCs/>
              </w:rPr>
            </w:pPr>
            <w:r>
              <w:rPr>
                <w:bCs/>
              </w:rPr>
              <w:t xml:space="preserve">Powyżej 10.501 </w:t>
            </w:r>
          </w:p>
        </w:tc>
        <w:tc>
          <w:tcPr>
            <w:tcW w:w="4287" w:type="dxa"/>
          </w:tcPr>
          <w:p w:rsidR="00541BB5" w:rsidRDefault="00541BB5" w:rsidP="00497DDA">
            <w:pPr>
              <w:pStyle w:val="Tekstpodstawowy2"/>
              <w:spacing w:line="276" w:lineRule="auto"/>
              <w:jc w:val="center"/>
              <w:rPr>
                <w:bCs/>
              </w:rPr>
            </w:pPr>
            <w:r>
              <w:rPr>
                <w:bCs/>
              </w:rPr>
              <w:t>30</w:t>
            </w:r>
          </w:p>
        </w:tc>
      </w:tr>
      <w:tr w:rsidR="00541BB5" w:rsidTr="00497DDA">
        <w:tc>
          <w:tcPr>
            <w:tcW w:w="5637" w:type="dxa"/>
          </w:tcPr>
          <w:p w:rsidR="00541BB5" w:rsidRPr="0097762A" w:rsidRDefault="00570B4F" w:rsidP="00570B4F">
            <w:pPr>
              <w:pStyle w:val="Tekstpodstawowy2"/>
              <w:spacing w:line="276" w:lineRule="auto"/>
              <w:rPr>
                <w:bCs/>
              </w:rPr>
            </w:pPr>
            <w:r>
              <w:rPr>
                <w:bCs/>
              </w:rPr>
              <w:t>1</w:t>
            </w:r>
            <w:r w:rsidR="00541BB5" w:rsidRPr="0097762A">
              <w:rPr>
                <w:bCs/>
              </w:rPr>
              <w:t>0.</w:t>
            </w:r>
            <w:r w:rsidR="00F85722">
              <w:rPr>
                <w:bCs/>
              </w:rPr>
              <w:t>0</w:t>
            </w:r>
            <w:r w:rsidR="00541BB5" w:rsidRPr="0097762A">
              <w:rPr>
                <w:bCs/>
              </w:rPr>
              <w:t>0</w:t>
            </w:r>
            <w:r w:rsidR="00F85722">
              <w:rPr>
                <w:bCs/>
              </w:rPr>
              <w:t xml:space="preserve">1- </w:t>
            </w:r>
            <w:r>
              <w:rPr>
                <w:bCs/>
              </w:rPr>
              <w:t>10.500</w:t>
            </w:r>
          </w:p>
        </w:tc>
        <w:tc>
          <w:tcPr>
            <w:tcW w:w="4287" w:type="dxa"/>
          </w:tcPr>
          <w:p w:rsidR="00541BB5" w:rsidRDefault="00541BB5" w:rsidP="00497DDA">
            <w:pPr>
              <w:pStyle w:val="Tekstpodstawowy2"/>
              <w:spacing w:line="276" w:lineRule="auto"/>
              <w:jc w:val="center"/>
              <w:rPr>
                <w:bCs/>
              </w:rPr>
            </w:pPr>
            <w:r>
              <w:rPr>
                <w:bCs/>
              </w:rPr>
              <w:t>15</w:t>
            </w:r>
          </w:p>
        </w:tc>
      </w:tr>
      <w:tr w:rsidR="00541BB5" w:rsidTr="00497DDA">
        <w:tc>
          <w:tcPr>
            <w:tcW w:w="5637" w:type="dxa"/>
          </w:tcPr>
          <w:p w:rsidR="00541BB5" w:rsidRPr="0097762A" w:rsidRDefault="00570B4F" w:rsidP="00F85722">
            <w:pPr>
              <w:pStyle w:val="Tekstpodstawowy2"/>
              <w:spacing w:line="276" w:lineRule="auto"/>
              <w:rPr>
                <w:bCs/>
              </w:rPr>
            </w:pPr>
            <w:r>
              <w:rPr>
                <w:bCs/>
              </w:rPr>
              <w:t>1</w:t>
            </w:r>
            <w:r w:rsidR="00F85722">
              <w:rPr>
                <w:bCs/>
              </w:rPr>
              <w:t>0</w:t>
            </w:r>
            <w:r w:rsidR="00541BB5" w:rsidRPr="0097762A">
              <w:rPr>
                <w:bCs/>
              </w:rPr>
              <w:t xml:space="preserve">.000 </w:t>
            </w:r>
          </w:p>
        </w:tc>
        <w:tc>
          <w:tcPr>
            <w:tcW w:w="4287" w:type="dxa"/>
          </w:tcPr>
          <w:p w:rsidR="00541BB5" w:rsidRDefault="00541BB5" w:rsidP="00497DDA">
            <w:pPr>
              <w:pStyle w:val="Tekstpodstawowy2"/>
              <w:spacing w:line="276" w:lineRule="auto"/>
              <w:jc w:val="center"/>
              <w:rPr>
                <w:bCs/>
              </w:rPr>
            </w:pPr>
            <w:r>
              <w:rPr>
                <w:bCs/>
              </w:rPr>
              <w:t>8</w:t>
            </w:r>
          </w:p>
        </w:tc>
      </w:tr>
    </w:tbl>
    <w:p w:rsidR="00541BB5" w:rsidRPr="002A048A" w:rsidRDefault="00541BB5" w:rsidP="00541BB5">
      <w:pPr>
        <w:pStyle w:val="Tekstpodstawowy2"/>
        <w:spacing w:line="276" w:lineRule="auto"/>
        <w:rPr>
          <w:bCs/>
          <w:sz w:val="2"/>
        </w:rPr>
      </w:pPr>
    </w:p>
    <w:p w:rsidR="00541BB5" w:rsidRPr="00541BB5" w:rsidRDefault="00541BB5" w:rsidP="00541BB5">
      <w:pPr>
        <w:pStyle w:val="Tekstpodstawowy2"/>
        <w:spacing w:after="0" w:line="276" w:lineRule="auto"/>
        <w:rPr>
          <w:bCs/>
          <w:sz w:val="12"/>
        </w:rPr>
      </w:pPr>
    </w:p>
    <w:p w:rsidR="00541BB5" w:rsidRDefault="00541BB5" w:rsidP="00541BB5">
      <w:pPr>
        <w:pStyle w:val="Tekstpodstawowy2"/>
        <w:spacing w:after="0" w:line="276" w:lineRule="auto"/>
        <w:rPr>
          <w:bCs/>
        </w:rPr>
      </w:pPr>
      <w:r>
        <w:rPr>
          <w:bCs/>
        </w:rPr>
        <w:t>Ilość punktów z tabeli zostanie przeliczona wg wzoru:</w:t>
      </w:r>
    </w:p>
    <w:p w:rsidR="00541BB5" w:rsidRPr="00541BB5" w:rsidRDefault="00541BB5" w:rsidP="00541BB5">
      <w:pPr>
        <w:pStyle w:val="Tekstpodstawowy2"/>
        <w:spacing w:after="0" w:line="276" w:lineRule="auto"/>
        <w:rPr>
          <w:bCs/>
          <w:sz w:val="18"/>
        </w:rPr>
      </w:pPr>
    </w:p>
    <w:p w:rsidR="00541BB5" w:rsidRPr="00F17C1E" w:rsidRDefault="00541BB5" w:rsidP="00541BB5">
      <w:pPr>
        <w:pStyle w:val="Tekstpodstawowy2"/>
        <w:spacing w:after="0" w:line="276" w:lineRule="auto"/>
        <w:rPr>
          <w:bCs/>
          <w:sz w:val="2"/>
        </w:rPr>
      </w:pPr>
    </w:p>
    <w:p w:rsidR="00541BB5" w:rsidRPr="00CD59C6" w:rsidRDefault="00541BB5" w:rsidP="00541BB5">
      <w:pPr>
        <w:pStyle w:val="Tekstpodstawowy2"/>
        <w:spacing w:after="0" w:line="276" w:lineRule="auto"/>
        <w:rPr>
          <w:bCs/>
          <w:sz w:val="22"/>
        </w:rPr>
      </w:pPr>
      <w:r w:rsidRPr="00CD59C6">
        <w:rPr>
          <w:sz w:val="22"/>
        </w:rPr>
        <w:t xml:space="preserve">Ilość punktów oferty badanej w kryterium </w:t>
      </w:r>
      <w:r w:rsidRPr="00CD59C6">
        <w:rPr>
          <w:bCs/>
          <w:sz w:val="22"/>
        </w:rPr>
        <w:t xml:space="preserve">suma wszystkich </w:t>
      </w:r>
    </w:p>
    <w:p w:rsidR="00541BB5" w:rsidRDefault="00541BB5" w:rsidP="00541BB5">
      <w:pPr>
        <w:pStyle w:val="Tekstpodstawowy2"/>
        <w:spacing w:after="0" w:line="276" w:lineRule="auto"/>
        <w:rPr>
          <w:bCs/>
          <w:sz w:val="22"/>
        </w:rPr>
      </w:pPr>
      <w:r w:rsidRPr="00CD59C6">
        <w:rPr>
          <w:bCs/>
          <w:sz w:val="22"/>
        </w:rPr>
        <w:t xml:space="preserve">przygotowanych i wydanych lub dowiezionych posiłków      </w:t>
      </w:r>
      <w:r w:rsidRPr="002F4F23">
        <w:t xml:space="preserve">= </w:t>
      </w:r>
      <w:r w:rsidRPr="00CD59C6">
        <w:rPr>
          <w:sz w:val="22"/>
          <w:u w:val="single"/>
        </w:rPr>
        <w:t xml:space="preserve">ilość punktów wg tabeli </w:t>
      </w:r>
      <w:r>
        <w:rPr>
          <w:sz w:val="22"/>
        </w:rPr>
        <w:t xml:space="preserve">  x 100 x</w:t>
      </w:r>
      <w:r w:rsidRPr="00CD59C6">
        <w:rPr>
          <w:sz w:val="22"/>
        </w:rPr>
        <w:t>30</w:t>
      </w:r>
      <w:r w:rsidRPr="00CD59C6">
        <w:rPr>
          <w:bCs/>
          <w:sz w:val="22"/>
        </w:rPr>
        <w:t>%</w:t>
      </w:r>
      <w:r>
        <w:rPr>
          <w:bCs/>
          <w:sz w:val="22"/>
        </w:rPr>
        <w:t xml:space="preserve">                                                                                                                                                   </w:t>
      </w:r>
    </w:p>
    <w:p w:rsidR="00541BB5" w:rsidRPr="00CD59C6" w:rsidRDefault="00541BB5" w:rsidP="00541BB5">
      <w:pPr>
        <w:pStyle w:val="Tekstpodstawowy2"/>
        <w:spacing w:after="0" w:line="276" w:lineRule="auto"/>
        <w:rPr>
          <w:bCs/>
          <w:sz w:val="18"/>
        </w:rPr>
      </w:pPr>
      <w:r w:rsidRPr="00CD59C6">
        <w:rPr>
          <w:bCs/>
          <w:sz w:val="22"/>
        </w:rPr>
        <w:t>przez Wykonawcę w okresie 3 ostatnich lat przed upływem</w:t>
      </w:r>
      <w:r>
        <w:rPr>
          <w:bCs/>
          <w:sz w:val="22"/>
        </w:rPr>
        <w:t xml:space="preserve">                                   </w:t>
      </w:r>
      <w:r w:rsidRPr="00CD59C6">
        <w:rPr>
          <w:sz w:val="22"/>
        </w:rPr>
        <w:t>30</w:t>
      </w:r>
    </w:p>
    <w:p w:rsidR="00541BB5" w:rsidRPr="00F17C1E" w:rsidRDefault="00541BB5" w:rsidP="00541BB5">
      <w:pPr>
        <w:pStyle w:val="Tekstpodstawowy2"/>
        <w:spacing w:after="0" w:line="276" w:lineRule="auto"/>
        <w:rPr>
          <w:bCs/>
          <w:sz w:val="18"/>
        </w:rPr>
      </w:pPr>
      <w:r w:rsidRPr="00CD59C6">
        <w:rPr>
          <w:bCs/>
          <w:sz w:val="22"/>
        </w:rPr>
        <w:t>terminu składania ofert</w:t>
      </w:r>
      <w:r>
        <w:rPr>
          <w:bCs/>
          <w:sz w:val="22"/>
        </w:rPr>
        <w:t xml:space="preserve">                                                                                                                  </w:t>
      </w:r>
      <w:r w:rsidRPr="00CD59C6">
        <w:rPr>
          <w:bCs/>
          <w:sz w:val="22"/>
        </w:rPr>
        <w:t xml:space="preserve">                                         </w:t>
      </w:r>
      <w:r>
        <w:rPr>
          <w:bCs/>
          <w:sz w:val="20"/>
        </w:rPr>
        <w:t xml:space="preserve">                             </w:t>
      </w:r>
      <w:r w:rsidRPr="00717B39">
        <w:rPr>
          <w:bCs/>
          <w:sz w:val="20"/>
        </w:rPr>
        <w:t xml:space="preserve"> </w:t>
      </w:r>
    </w:p>
    <w:p w:rsidR="00541BB5" w:rsidRPr="00080069" w:rsidRDefault="00541BB5" w:rsidP="00541BB5">
      <w:pPr>
        <w:jc w:val="both"/>
      </w:pPr>
      <w:r>
        <w:t xml:space="preserve">                        </w:t>
      </w:r>
      <w:r w:rsidRPr="002F4F23">
        <w:t xml:space="preserve"> </w:t>
      </w:r>
      <w:r>
        <w:t xml:space="preserve">                                                               </w:t>
      </w:r>
      <w:r w:rsidRPr="002F4F23">
        <w:tab/>
      </w:r>
      <w:r w:rsidRPr="002F4F23">
        <w:tab/>
      </w:r>
      <w:r w:rsidRPr="002F4F23">
        <w:tab/>
      </w:r>
      <w:r w:rsidRPr="002F4F23">
        <w:tab/>
        <w:t xml:space="preserve">                         </w:t>
      </w:r>
      <w:r>
        <w:t xml:space="preserve">                                      </w:t>
      </w:r>
    </w:p>
    <w:p w:rsidR="00541BB5" w:rsidRPr="00335548" w:rsidRDefault="00541BB5" w:rsidP="00541BB5">
      <w:pPr>
        <w:pStyle w:val="Akapitzlist"/>
        <w:numPr>
          <w:ilvl w:val="0"/>
          <w:numId w:val="49"/>
        </w:numPr>
        <w:ind w:left="284" w:hanging="284"/>
        <w:jc w:val="both"/>
        <w:rPr>
          <w:b/>
          <w:sz w:val="28"/>
        </w:rPr>
      </w:pPr>
      <w:r>
        <w:rPr>
          <w:b/>
        </w:rPr>
        <w:t xml:space="preserve">Kryterium dla: </w:t>
      </w:r>
      <w:r w:rsidRPr="00335548">
        <w:rPr>
          <w:b/>
        </w:rPr>
        <w:t xml:space="preserve">różnorodność jadłospisu 10 </w:t>
      </w:r>
      <w:r w:rsidR="00570B4F">
        <w:rPr>
          <w:b/>
        </w:rPr>
        <w:t>%</w:t>
      </w:r>
      <w:r w:rsidRPr="00335548">
        <w:rPr>
          <w:b/>
        </w:rPr>
        <w:t>.</w:t>
      </w:r>
    </w:p>
    <w:p w:rsidR="00541BB5" w:rsidRPr="00541BB5" w:rsidRDefault="00541BB5" w:rsidP="00541BB5">
      <w:pPr>
        <w:jc w:val="both"/>
        <w:rPr>
          <w:sz w:val="16"/>
          <w:szCs w:val="18"/>
        </w:rPr>
      </w:pPr>
    </w:p>
    <w:p w:rsidR="00541BB5" w:rsidRPr="000C0BE9" w:rsidRDefault="00541BB5" w:rsidP="00541BB5">
      <w:pPr>
        <w:rPr>
          <w:szCs w:val="21"/>
        </w:rPr>
      </w:pPr>
      <w:r w:rsidRPr="000C0BE9">
        <w:rPr>
          <w:szCs w:val="21"/>
        </w:rPr>
        <w:t xml:space="preserve">Ilość punktów oferty </w:t>
      </w:r>
    </w:p>
    <w:p w:rsidR="00541BB5" w:rsidRPr="00175CA3" w:rsidRDefault="00541BB5" w:rsidP="00541BB5">
      <w:pPr>
        <w:rPr>
          <w:sz w:val="21"/>
          <w:szCs w:val="21"/>
        </w:rPr>
      </w:pPr>
      <w:r w:rsidRPr="000C0BE9">
        <w:rPr>
          <w:szCs w:val="21"/>
        </w:rPr>
        <w:t xml:space="preserve">badanej </w:t>
      </w:r>
      <w:r>
        <w:rPr>
          <w:szCs w:val="21"/>
        </w:rPr>
        <w:t xml:space="preserve">w kryterium        </w:t>
      </w:r>
      <w:r w:rsidRPr="00175CA3">
        <w:rPr>
          <w:sz w:val="21"/>
          <w:szCs w:val="21"/>
        </w:rPr>
        <w:t xml:space="preserve">= </w:t>
      </w:r>
      <w:r w:rsidRPr="00175CA3">
        <w:rPr>
          <w:sz w:val="21"/>
          <w:szCs w:val="21"/>
          <w:u w:val="single"/>
        </w:rPr>
        <w:t xml:space="preserve">ilość przedstawionych w ofercie badanej jadłospisów dziennych </w:t>
      </w:r>
      <w:r w:rsidRPr="00AC0A1E">
        <w:rPr>
          <w:sz w:val="21"/>
          <w:szCs w:val="21"/>
        </w:rPr>
        <w:t>x 100</w:t>
      </w:r>
      <w:r>
        <w:rPr>
          <w:sz w:val="21"/>
          <w:szCs w:val="21"/>
        </w:rPr>
        <w:t xml:space="preserve"> x10</w:t>
      </w:r>
      <w:r>
        <w:rPr>
          <w:szCs w:val="21"/>
        </w:rPr>
        <w:t xml:space="preserve"> </w:t>
      </w:r>
      <w:r w:rsidRPr="00AC0A1E">
        <w:rPr>
          <w:bCs/>
        </w:rPr>
        <w:t>%</w:t>
      </w:r>
      <w:r w:rsidRPr="00AC0A1E">
        <w:rPr>
          <w:szCs w:val="21"/>
        </w:rPr>
        <w:t xml:space="preserve">            różnorodność</w:t>
      </w:r>
      <w:r w:rsidRPr="00175CA3">
        <w:rPr>
          <w:sz w:val="21"/>
          <w:szCs w:val="21"/>
        </w:rPr>
        <w:t xml:space="preserve"> </w:t>
      </w:r>
      <w:r w:rsidRPr="000C0BE9">
        <w:rPr>
          <w:szCs w:val="21"/>
        </w:rPr>
        <w:t>jadłospisu</w:t>
      </w:r>
      <w:r w:rsidRPr="00175CA3">
        <w:rPr>
          <w:sz w:val="21"/>
          <w:szCs w:val="21"/>
        </w:rPr>
        <w:t xml:space="preserve">         </w:t>
      </w:r>
      <w:r>
        <w:rPr>
          <w:sz w:val="21"/>
          <w:szCs w:val="21"/>
        </w:rPr>
        <w:t xml:space="preserve"> </w:t>
      </w:r>
      <w:r w:rsidRPr="00175CA3">
        <w:rPr>
          <w:sz w:val="21"/>
          <w:szCs w:val="21"/>
        </w:rPr>
        <w:t xml:space="preserve">oferta z największą ilością przedstawionych  jadłospisów </w:t>
      </w:r>
    </w:p>
    <w:p w:rsidR="00541BB5" w:rsidRPr="005728CE" w:rsidRDefault="00541BB5" w:rsidP="00541BB5">
      <w:pPr>
        <w:jc w:val="both"/>
        <w:rPr>
          <w:b/>
          <w:i/>
          <w:sz w:val="8"/>
        </w:rPr>
      </w:pPr>
    </w:p>
    <w:p w:rsidR="00541BB5" w:rsidRDefault="00541BB5" w:rsidP="00DD0037">
      <w:pPr>
        <w:pStyle w:val="Akapitzlist"/>
        <w:ind w:left="0"/>
        <w:jc w:val="both"/>
      </w:pPr>
    </w:p>
    <w:p w:rsidR="00DD0037" w:rsidRPr="00DD0037" w:rsidRDefault="00DD0037" w:rsidP="00DD0037">
      <w:pPr>
        <w:jc w:val="both"/>
        <w:rPr>
          <w:sz w:val="4"/>
        </w:rPr>
      </w:pPr>
    </w:p>
    <w:p w:rsidR="00DD0037" w:rsidRPr="00724646" w:rsidRDefault="00DD0037" w:rsidP="00724646">
      <w:pPr>
        <w:pStyle w:val="Akapitzlist"/>
        <w:numPr>
          <w:ilvl w:val="0"/>
          <w:numId w:val="36"/>
        </w:numPr>
        <w:ind w:left="284" w:hanging="284"/>
        <w:jc w:val="both"/>
        <w:rPr>
          <w:sz w:val="10"/>
        </w:rPr>
      </w:pPr>
      <w:r w:rsidRPr="00724646">
        <w:t>Za najkorzystniejszą ofertę Zamawiający uzna ofertę z najkorzystniejszym bilansem ww. kryteriów.</w:t>
      </w:r>
    </w:p>
    <w:p w:rsidR="00A516C0" w:rsidRPr="00724646" w:rsidRDefault="00A516C0" w:rsidP="00724646">
      <w:pPr>
        <w:pStyle w:val="Akapitzlist"/>
        <w:numPr>
          <w:ilvl w:val="0"/>
          <w:numId w:val="36"/>
        </w:numPr>
        <w:ind w:left="284" w:hanging="284"/>
        <w:jc w:val="both"/>
        <w:rPr>
          <w:sz w:val="10"/>
        </w:rPr>
      </w:pPr>
      <w:r w:rsidRPr="00724646">
        <w:t>Punktacja przyznawana ofertom w poszczególnych kryteria</w:t>
      </w:r>
      <w:r w:rsidR="00627639" w:rsidRPr="00724646">
        <w:t>ch oceny ofert będzie liczona z </w:t>
      </w:r>
      <w:r w:rsidRPr="00724646">
        <w:t>dokładnością do dwóch miejsc po przecinku, zgodnie z zasadami arytmetyki.</w:t>
      </w:r>
    </w:p>
    <w:p w:rsidR="00A516C0" w:rsidRPr="00724646" w:rsidRDefault="00A516C0" w:rsidP="00724646">
      <w:pPr>
        <w:pStyle w:val="Akapitzlist"/>
        <w:numPr>
          <w:ilvl w:val="0"/>
          <w:numId w:val="36"/>
        </w:numPr>
        <w:ind w:left="284" w:hanging="284"/>
        <w:jc w:val="both"/>
        <w:rPr>
          <w:sz w:val="10"/>
        </w:rPr>
      </w:pPr>
      <w:r w:rsidRPr="00724646">
        <w:t>W toku badania i oceny ofert Zamawiający może żądać od Wykonawcy wyjaśnień dotyczących treści złożonej oferty, w tym zaoferowanej ceny.</w:t>
      </w:r>
    </w:p>
    <w:p w:rsidR="00A516C0" w:rsidRPr="00541BB5" w:rsidRDefault="00A516C0" w:rsidP="00724646">
      <w:pPr>
        <w:pStyle w:val="Akapitzlist"/>
        <w:numPr>
          <w:ilvl w:val="0"/>
          <w:numId w:val="36"/>
        </w:numPr>
        <w:ind w:left="284" w:hanging="284"/>
        <w:jc w:val="both"/>
        <w:rPr>
          <w:sz w:val="10"/>
        </w:rPr>
      </w:pPr>
      <w:r w:rsidRPr="00724646">
        <w:t>Zamawiający udzieli zamówienia Wykonawcy, którego oferta zostanie uznana za najkorzystniejszą.</w:t>
      </w:r>
    </w:p>
    <w:p w:rsidR="00541BB5" w:rsidRPr="00541BB5" w:rsidRDefault="00541BB5" w:rsidP="00541BB5">
      <w:pPr>
        <w:jc w:val="both"/>
        <w:rPr>
          <w:sz w:val="10"/>
        </w:rPr>
      </w:pPr>
    </w:p>
    <w:p w:rsidR="00A516C0" w:rsidRPr="00D12984" w:rsidRDefault="00A516C0" w:rsidP="00A516C0">
      <w:pPr>
        <w:spacing w:line="360" w:lineRule="auto"/>
        <w:rPr>
          <w:color w:val="FF0000"/>
          <w:sz w:val="10"/>
        </w:rPr>
      </w:pPr>
    </w:p>
    <w:p w:rsidR="004672F5" w:rsidRPr="009D55D5" w:rsidRDefault="004672F5" w:rsidP="00235B29">
      <w:pPr>
        <w:spacing w:line="276" w:lineRule="auto"/>
        <w:ind w:left="567" w:hanging="567"/>
        <w:jc w:val="both"/>
        <w:rPr>
          <w:b/>
        </w:rPr>
      </w:pPr>
      <w:r w:rsidRPr="009D55D5">
        <w:rPr>
          <w:b/>
        </w:rPr>
        <w:t>XX</w:t>
      </w:r>
      <w:r w:rsidR="00897BC5">
        <w:rPr>
          <w:b/>
        </w:rPr>
        <w:t>I</w:t>
      </w:r>
      <w:r w:rsidRPr="009D55D5">
        <w:rPr>
          <w:b/>
        </w:rPr>
        <w:t>II.</w:t>
      </w:r>
      <w:r w:rsidR="00235B29" w:rsidRPr="009D55D5">
        <w:rPr>
          <w:b/>
        </w:rPr>
        <w:t xml:space="preserve"> </w:t>
      </w:r>
      <w:r w:rsidRPr="009D55D5">
        <w:rPr>
          <w:b/>
        </w:rPr>
        <w:t>INFORMACJE</w:t>
      </w:r>
      <w:r w:rsidR="005C2FA8" w:rsidRPr="009D55D5">
        <w:rPr>
          <w:b/>
        </w:rPr>
        <w:t xml:space="preserve"> </w:t>
      </w:r>
      <w:r w:rsidRPr="009D55D5">
        <w:rPr>
          <w:b/>
        </w:rPr>
        <w:t xml:space="preserve"> O</w:t>
      </w:r>
      <w:r w:rsidR="005C2FA8" w:rsidRPr="009D55D5">
        <w:rPr>
          <w:b/>
        </w:rPr>
        <w:t xml:space="preserve"> </w:t>
      </w:r>
      <w:r w:rsidRPr="009D55D5">
        <w:rPr>
          <w:b/>
        </w:rPr>
        <w:t xml:space="preserve"> FORMALNOŚCIACH,</w:t>
      </w:r>
      <w:r w:rsidR="00235B29" w:rsidRPr="009D55D5">
        <w:rPr>
          <w:b/>
        </w:rPr>
        <w:t xml:space="preserve"> </w:t>
      </w:r>
      <w:r w:rsidRPr="009D55D5">
        <w:rPr>
          <w:b/>
        </w:rPr>
        <w:t>JAKIE</w:t>
      </w:r>
      <w:r w:rsidR="00235B29" w:rsidRPr="009D55D5">
        <w:rPr>
          <w:b/>
        </w:rPr>
        <w:t xml:space="preserve"> POWINNY </w:t>
      </w:r>
      <w:r w:rsidRPr="009D55D5">
        <w:rPr>
          <w:b/>
        </w:rPr>
        <w:t>BYĆ</w:t>
      </w:r>
      <w:r w:rsidR="00B06D1C" w:rsidRPr="009D55D5">
        <w:rPr>
          <w:b/>
        </w:rPr>
        <w:t> </w:t>
      </w:r>
      <w:r w:rsidR="00235B29" w:rsidRPr="009D55D5">
        <w:rPr>
          <w:b/>
        </w:rPr>
        <w:t xml:space="preserve"> </w:t>
      </w:r>
      <w:r w:rsidRPr="009D55D5">
        <w:rPr>
          <w:b/>
        </w:rPr>
        <w:t>DOPEŁNIONE</w:t>
      </w:r>
      <w:r w:rsidR="005C2FA8" w:rsidRPr="009D55D5">
        <w:rPr>
          <w:b/>
        </w:rPr>
        <w:t xml:space="preserve"> </w:t>
      </w:r>
      <w:r w:rsidRPr="009D55D5">
        <w:rPr>
          <w:b/>
        </w:rPr>
        <w:t xml:space="preserve"> PO </w:t>
      </w:r>
      <w:r w:rsidR="005C2FA8" w:rsidRPr="009D55D5">
        <w:rPr>
          <w:b/>
        </w:rPr>
        <w:t xml:space="preserve"> </w:t>
      </w:r>
      <w:r w:rsidRPr="009D55D5">
        <w:rPr>
          <w:b/>
        </w:rPr>
        <w:t xml:space="preserve">WYBORZE </w:t>
      </w:r>
      <w:r w:rsidR="005C2FA8" w:rsidRPr="009D55D5">
        <w:rPr>
          <w:b/>
        </w:rPr>
        <w:t xml:space="preserve"> </w:t>
      </w:r>
      <w:r w:rsidRPr="009D55D5">
        <w:rPr>
          <w:b/>
        </w:rPr>
        <w:t xml:space="preserve">OFERTY </w:t>
      </w:r>
      <w:r w:rsidR="005C2FA8" w:rsidRPr="009D55D5">
        <w:rPr>
          <w:b/>
        </w:rPr>
        <w:t xml:space="preserve"> </w:t>
      </w:r>
      <w:r w:rsidRPr="009D55D5">
        <w:rPr>
          <w:b/>
        </w:rPr>
        <w:t xml:space="preserve">W </w:t>
      </w:r>
      <w:r w:rsidR="005C2FA8" w:rsidRPr="009D55D5">
        <w:rPr>
          <w:b/>
        </w:rPr>
        <w:t xml:space="preserve"> </w:t>
      </w:r>
      <w:r w:rsidRPr="009D55D5">
        <w:rPr>
          <w:b/>
        </w:rPr>
        <w:t>CELU</w:t>
      </w:r>
      <w:r w:rsidR="00B9567F" w:rsidRPr="009D55D5">
        <w:rPr>
          <w:b/>
        </w:rPr>
        <w:t xml:space="preserve"> </w:t>
      </w:r>
      <w:r w:rsidRPr="009D55D5">
        <w:rPr>
          <w:b/>
        </w:rPr>
        <w:t xml:space="preserve">ZAWARCIA </w:t>
      </w:r>
      <w:r w:rsidR="005C2FA8" w:rsidRPr="009D55D5">
        <w:rPr>
          <w:b/>
        </w:rPr>
        <w:t xml:space="preserve"> </w:t>
      </w:r>
      <w:r w:rsidRPr="009D55D5">
        <w:rPr>
          <w:b/>
        </w:rPr>
        <w:t>UMOWY</w:t>
      </w:r>
      <w:r w:rsidR="00B06D1C" w:rsidRPr="009D55D5">
        <w:rPr>
          <w:b/>
        </w:rPr>
        <w:t> </w:t>
      </w:r>
      <w:r w:rsidR="00570B4F">
        <w:rPr>
          <w:b/>
        </w:rPr>
        <w:t xml:space="preserve">   </w:t>
      </w:r>
      <w:r w:rsidRPr="009D55D5">
        <w:rPr>
          <w:b/>
        </w:rPr>
        <w:t>W</w:t>
      </w:r>
      <w:r w:rsidR="005C2FA8" w:rsidRPr="009D55D5">
        <w:rPr>
          <w:b/>
        </w:rPr>
        <w:t xml:space="preserve">  </w:t>
      </w:r>
      <w:r w:rsidRPr="009D55D5">
        <w:rPr>
          <w:b/>
        </w:rPr>
        <w:t xml:space="preserve">SPRAWIE </w:t>
      </w:r>
      <w:r w:rsidR="005C2FA8" w:rsidRPr="009D55D5">
        <w:rPr>
          <w:b/>
        </w:rPr>
        <w:t xml:space="preserve"> </w:t>
      </w:r>
      <w:r w:rsidRPr="009D55D5">
        <w:rPr>
          <w:b/>
        </w:rPr>
        <w:t>ZAMÓWIENIA</w:t>
      </w:r>
      <w:r w:rsidR="005C2FA8" w:rsidRPr="009D55D5">
        <w:rPr>
          <w:b/>
        </w:rPr>
        <w:t xml:space="preserve"> </w:t>
      </w:r>
      <w:r w:rsidRPr="009D55D5">
        <w:rPr>
          <w:b/>
        </w:rPr>
        <w:t xml:space="preserve"> PUBLICZNEGO</w:t>
      </w:r>
      <w:r w:rsidR="005C2FA8" w:rsidRPr="009D55D5">
        <w:rPr>
          <w:b/>
        </w:rPr>
        <w:t>.</w:t>
      </w:r>
    </w:p>
    <w:p w:rsidR="00F37C40" w:rsidRPr="009D55D5" w:rsidRDefault="00F37C40" w:rsidP="007554AD">
      <w:pPr>
        <w:numPr>
          <w:ilvl w:val="0"/>
          <w:numId w:val="9"/>
        </w:numPr>
        <w:tabs>
          <w:tab w:val="clear" w:pos="1800"/>
        </w:tabs>
        <w:spacing w:line="276" w:lineRule="auto"/>
        <w:ind w:left="284" w:hanging="248"/>
        <w:jc w:val="both"/>
      </w:pPr>
      <w:r w:rsidRPr="009D55D5">
        <w:t>Zamawiający zawiera umowę w sprawie zamówienia publicznego w terminie nie krótszym niż 5 dni od dnia przesłania zawiadomienia o wyborze najkorzystniejszej oferty.</w:t>
      </w:r>
    </w:p>
    <w:p w:rsidR="00F37C40" w:rsidRPr="009D55D5" w:rsidRDefault="00F37C40" w:rsidP="007554AD">
      <w:pPr>
        <w:numPr>
          <w:ilvl w:val="0"/>
          <w:numId w:val="9"/>
        </w:numPr>
        <w:tabs>
          <w:tab w:val="clear" w:pos="1800"/>
        </w:tabs>
        <w:spacing w:line="276" w:lineRule="auto"/>
        <w:ind w:left="284" w:hanging="248"/>
        <w:jc w:val="both"/>
      </w:pPr>
      <w:r w:rsidRPr="009D55D5">
        <w:t xml:space="preserve">Zamawiający może zawrzeć umowę w sprawie zamówienia publicznego przed upływem terminu, o którym mowa w ust. 1, jeżeli w postępowaniu o udzielenie </w:t>
      </w:r>
      <w:r w:rsidR="00B106DA" w:rsidRPr="009D55D5">
        <w:t xml:space="preserve">zamówienia prowadzonym w trybie </w:t>
      </w:r>
      <w:r w:rsidRPr="009D55D5">
        <w:t>podstawowym złożono tylko jedną ofertę.</w:t>
      </w:r>
    </w:p>
    <w:p w:rsidR="00F37C40" w:rsidRPr="009D55D5" w:rsidRDefault="00F37C40" w:rsidP="007554AD">
      <w:pPr>
        <w:numPr>
          <w:ilvl w:val="0"/>
          <w:numId w:val="9"/>
        </w:numPr>
        <w:tabs>
          <w:tab w:val="clear" w:pos="1800"/>
        </w:tabs>
        <w:spacing w:line="276" w:lineRule="auto"/>
        <w:ind w:left="284" w:hanging="248"/>
        <w:jc w:val="both"/>
      </w:pPr>
      <w:r w:rsidRPr="009D55D5">
        <w:t>W przypadku wyboru oferty złożonej przez Wykonawców wspólnie ubiegających się o</w:t>
      </w:r>
      <w:r w:rsidR="002C04C9" w:rsidRPr="009D55D5">
        <w:t> </w:t>
      </w:r>
      <w:r w:rsidRPr="009D55D5">
        <w:t xml:space="preserve">udzielenie zamówienia Zamawiający zastrzega sobie prawo żądania przed zawarciem </w:t>
      </w:r>
      <w:r w:rsidRPr="009D55D5">
        <w:lastRenderedPageBreak/>
        <w:t>umowy w sprawie zamówienia publicznego umowy regulującej współpracę tych Wykonawców.</w:t>
      </w:r>
    </w:p>
    <w:p w:rsidR="003D2286" w:rsidRPr="009D55D5" w:rsidRDefault="00F37C40" w:rsidP="003D2286">
      <w:pPr>
        <w:numPr>
          <w:ilvl w:val="0"/>
          <w:numId w:val="9"/>
        </w:numPr>
        <w:tabs>
          <w:tab w:val="clear" w:pos="1800"/>
        </w:tabs>
        <w:spacing w:line="276" w:lineRule="auto"/>
        <w:ind w:left="284" w:hanging="248"/>
        <w:jc w:val="both"/>
      </w:pPr>
      <w:r w:rsidRPr="009D55D5">
        <w:t>Wykonawca będzie zobowiązany do podpisania umowy w miejscu i terminie wskazanym przez Zamawiającego.</w:t>
      </w:r>
    </w:p>
    <w:p w:rsidR="004672F5" w:rsidRPr="009D55D5" w:rsidRDefault="004672F5" w:rsidP="00DD5221">
      <w:pPr>
        <w:spacing w:line="360" w:lineRule="auto"/>
        <w:rPr>
          <w:sz w:val="10"/>
        </w:rPr>
      </w:pPr>
    </w:p>
    <w:p w:rsidR="00EB626B" w:rsidRPr="009D55D5" w:rsidRDefault="00EB626B" w:rsidP="00EB626B">
      <w:pPr>
        <w:spacing w:line="276" w:lineRule="auto"/>
        <w:jc w:val="both"/>
        <w:rPr>
          <w:b/>
        </w:rPr>
      </w:pPr>
      <w:r w:rsidRPr="009D55D5">
        <w:rPr>
          <w:b/>
        </w:rPr>
        <w:t>XXI</w:t>
      </w:r>
      <w:r w:rsidR="00897BC5">
        <w:rPr>
          <w:b/>
        </w:rPr>
        <w:t>V</w:t>
      </w:r>
      <w:r w:rsidRPr="009D55D5">
        <w:rPr>
          <w:b/>
        </w:rPr>
        <w:t xml:space="preserve">. </w:t>
      </w:r>
      <w:r w:rsidR="004672F5" w:rsidRPr="009D55D5">
        <w:rPr>
          <w:b/>
        </w:rPr>
        <w:t>WYMAGA</w:t>
      </w:r>
      <w:r w:rsidRPr="009D55D5">
        <w:rPr>
          <w:b/>
        </w:rPr>
        <w:t>NIA</w:t>
      </w:r>
      <w:r w:rsidR="005C2FA8" w:rsidRPr="009D55D5">
        <w:rPr>
          <w:b/>
        </w:rPr>
        <w:t xml:space="preserve"> </w:t>
      </w:r>
      <w:r w:rsidRPr="009D55D5">
        <w:rPr>
          <w:b/>
        </w:rPr>
        <w:t xml:space="preserve"> DOTYCZĄCE</w:t>
      </w:r>
      <w:r w:rsidR="005C2FA8" w:rsidRPr="009D55D5">
        <w:rPr>
          <w:b/>
        </w:rPr>
        <w:t xml:space="preserve"> </w:t>
      </w:r>
      <w:r w:rsidRPr="009D55D5">
        <w:rPr>
          <w:b/>
        </w:rPr>
        <w:t xml:space="preserve"> ZABEZPIE</w:t>
      </w:r>
      <w:r w:rsidR="004672F5" w:rsidRPr="009D55D5">
        <w:rPr>
          <w:b/>
        </w:rPr>
        <w:t>CZENIA</w:t>
      </w:r>
      <w:r w:rsidR="005C2FA8" w:rsidRPr="009D55D5">
        <w:rPr>
          <w:b/>
        </w:rPr>
        <w:t xml:space="preserve"> </w:t>
      </w:r>
      <w:r w:rsidR="004672F5" w:rsidRPr="009D55D5">
        <w:rPr>
          <w:b/>
        </w:rPr>
        <w:t xml:space="preserve"> NALE</w:t>
      </w:r>
      <w:r w:rsidR="00A1305C" w:rsidRPr="009D55D5">
        <w:rPr>
          <w:b/>
        </w:rPr>
        <w:t>Ż</w:t>
      </w:r>
      <w:r w:rsidR="004672F5" w:rsidRPr="009D55D5">
        <w:rPr>
          <w:b/>
        </w:rPr>
        <w:t>YTEGO</w:t>
      </w:r>
      <w:r w:rsidRPr="009D55D5">
        <w:rPr>
          <w:b/>
        </w:rPr>
        <w:t> </w:t>
      </w:r>
    </w:p>
    <w:p w:rsidR="004672F5" w:rsidRPr="009D55D5" w:rsidRDefault="00EB626B" w:rsidP="00EB626B">
      <w:pPr>
        <w:spacing w:line="276" w:lineRule="auto"/>
        <w:jc w:val="both"/>
        <w:rPr>
          <w:b/>
        </w:rPr>
      </w:pPr>
      <w:r w:rsidRPr="009D55D5">
        <w:rPr>
          <w:b/>
        </w:rPr>
        <w:t xml:space="preserve">       </w:t>
      </w:r>
      <w:r w:rsidR="004672F5" w:rsidRPr="009D55D5">
        <w:rPr>
          <w:b/>
        </w:rPr>
        <w:t xml:space="preserve"> </w:t>
      </w:r>
      <w:r w:rsidRPr="009D55D5">
        <w:rPr>
          <w:b/>
        </w:rPr>
        <w:t xml:space="preserve">    </w:t>
      </w:r>
      <w:r w:rsidR="004672F5" w:rsidRPr="009D55D5">
        <w:rPr>
          <w:b/>
        </w:rPr>
        <w:t>WYKONANIA UMOWY.</w:t>
      </w:r>
    </w:p>
    <w:p w:rsidR="005C10C7" w:rsidRPr="009D55D5" w:rsidRDefault="005C10C7" w:rsidP="005C10C7">
      <w:pPr>
        <w:spacing w:line="276" w:lineRule="auto"/>
        <w:jc w:val="both"/>
        <w:rPr>
          <w:b/>
          <w:sz w:val="2"/>
        </w:rPr>
      </w:pPr>
    </w:p>
    <w:p w:rsidR="00235B29" w:rsidRPr="009D55D5" w:rsidRDefault="00F37C40" w:rsidP="00DD5221">
      <w:pPr>
        <w:pStyle w:val="Akapitzlist"/>
        <w:spacing w:line="360" w:lineRule="auto"/>
        <w:ind w:left="0"/>
      </w:pPr>
      <w:r w:rsidRPr="009D55D5">
        <w:t xml:space="preserve">Zamawiający </w:t>
      </w:r>
      <w:r w:rsidRPr="009D55D5">
        <w:rPr>
          <w:b/>
        </w:rPr>
        <w:t>nie wymaga</w:t>
      </w:r>
      <w:r w:rsidRPr="009D55D5">
        <w:t xml:space="preserve"> wniesienia zabezpieczenia należytego wykonania umowy</w:t>
      </w:r>
      <w:r w:rsidR="00EB626B" w:rsidRPr="009D55D5">
        <w:t>.</w:t>
      </w:r>
    </w:p>
    <w:p w:rsidR="005C2FA8" w:rsidRPr="009D55D5" w:rsidRDefault="00897BC5" w:rsidP="005C10C7">
      <w:pPr>
        <w:pStyle w:val="Akapitzlist"/>
        <w:spacing w:line="276" w:lineRule="auto"/>
        <w:ind w:left="0"/>
        <w:rPr>
          <w:b/>
        </w:rPr>
      </w:pPr>
      <w:r>
        <w:rPr>
          <w:b/>
        </w:rPr>
        <w:t>XX</w:t>
      </w:r>
      <w:r w:rsidR="004672F5" w:rsidRPr="009D55D5">
        <w:rPr>
          <w:b/>
        </w:rPr>
        <w:t xml:space="preserve">V. </w:t>
      </w:r>
      <w:r w:rsidR="00EB626B" w:rsidRPr="009D55D5">
        <w:rPr>
          <w:b/>
        </w:rPr>
        <w:t xml:space="preserve"> </w:t>
      </w:r>
      <w:r w:rsidR="004672F5" w:rsidRPr="009D55D5">
        <w:rPr>
          <w:b/>
        </w:rPr>
        <w:t>INFORMACJE O TREŚCI ZAWIERANEJ UMOWY ORAZ MOŻLIWOŚCI</w:t>
      </w:r>
    </w:p>
    <w:p w:rsidR="004672F5" w:rsidRPr="009D55D5" w:rsidRDefault="005C2FA8" w:rsidP="005C10C7">
      <w:pPr>
        <w:pStyle w:val="Akapitzlist"/>
        <w:spacing w:line="276" w:lineRule="auto"/>
        <w:ind w:left="0"/>
        <w:rPr>
          <w:b/>
        </w:rPr>
      </w:pPr>
      <w:r w:rsidRPr="009D55D5">
        <w:rPr>
          <w:b/>
        </w:rPr>
        <w:t xml:space="preserve">            </w:t>
      </w:r>
      <w:r w:rsidR="004672F5" w:rsidRPr="009D55D5">
        <w:rPr>
          <w:b/>
        </w:rPr>
        <w:t xml:space="preserve"> JEJ ZMIANY.</w:t>
      </w:r>
    </w:p>
    <w:p w:rsidR="005C10C7" w:rsidRPr="009D55D5" w:rsidRDefault="005C10C7" w:rsidP="005C10C7">
      <w:pPr>
        <w:pStyle w:val="Akapitzlist"/>
        <w:spacing w:line="276" w:lineRule="auto"/>
        <w:ind w:left="0"/>
        <w:rPr>
          <w:b/>
          <w:sz w:val="10"/>
        </w:rPr>
      </w:pPr>
    </w:p>
    <w:p w:rsidR="00F37C40" w:rsidRPr="009D55D5" w:rsidRDefault="00F37C40" w:rsidP="002754E1">
      <w:pPr>
        <w:spacing w:line="276" w:lineRule="auto"/>
        <w:jc w:val="both"/>
      </w:pPr>
      <w:r w:rsidRPr="009D55D5">
        <w:t xml:space="preserve">Wybrany Wykonawca jest zobowiązany do zawarcia umowy w sprawie zamówienia publicznego na warunkach określonych we Wzorze Umowy, stanowiącym </w:t>
      </w:r>
      <w:r w:rsidRPr="009D55D5">
        <w:rPr>
          <w:b/>
        </w:rPr>
        <w:t xml:space="preserve">Załącznik nr </w:t>
      </w:r>
      <w:r w:rsidR="002A227E">
        <w:rPr>
          <w:b/>
        </w:rPr>
        <w:t>9</w:t>
      </w:r>
      <w:r w:rsidRPr="009D55D5">
        <w:rPr>
          <w:b/>
        </w:rPr>
        <w:t xml:space="preserve"> do SWZ</w:t>
      </w:r>
      <w:r w:rsidRPr="009D55D5">
        <w:t>.</w:t>
      </w:r>
    </w:p>
    <w:p w:rsidR="005C10C7" w:rsidRPr="009D55D5" w:rsidRDefault="005C10C7" w:rsidP="005C10C7">
      <w:pPr>
        <w:pStyle w:val="Akapitzlist"/>
        <w:spacing w:line="276" w:lineRule="auto"/>
        <w:ind w:left="284"/>
        <w:jc w:val="both"/>
        <w:rPr>
          <w:sz w:val="8"/>
        </w:rPr>
      </w:pPr>
    </w:p>
    <w:p w:rsidR="005C2FA8" w:rsidRPr="009D55D5" w:rsidRDefault="004672F5" w:rsidP="005C10C7">
      <w:pPr>
        <w:pStyle w:val="Akapitzlist"/>
        <w:spacing w:line="276" w:lineRule="auto"/>
        <w:ind w:left="0"/>
        <w:rPr>
          <w:b/>
        </w:rPr>
      </w:pPr>
      <w:r w:rsidRPr="009D55D5">
        <w:rPr>
          <w:b/>
        </w:rPr>
        <w:t>XXV</w:t>
      </w:r>
      <w:r w:rsidR="00897BC5">
        <w:rPr>
          <w:b/>
        </w:rPr>
        <w:t>I</w:t>
      </w:r>
      <w:r w:rsidRPr="009D55D5">
        <w:rPr>
          <w:b/>
        </w:rPr>
        <w:t xml:space="preserve">. POUCZENIE O ŚRODKACH OCHRONY PRAWNEJ PRZYSŁUGUJĄCYCH </w:t>
      </w:r>
    </w:p>
    <w:p w:rsidR="004672F5" w:rsidRPr="009D55D5" w:rsidRDefault="005C2FA8" w:rsidP="005C10C7">
      <w:pPr>
        <w:pStyle w:val="Akapitzlist"/>
        <w:spacing w:line="276" w:lineRule="auto"/>
        <w:ind w:left="0"/>
        <w:rPr>
          <w:b/>
        </w:rPr>
      </w:pPr>
      <w:r w:rsidRPr="009D55D5">
        <w:rPr>
          <w:b/>
        </w:rPr>
        <w:t xml:space="preserve">           </w:t>
      </w:r>
      <w:r w:rsidR="004672F5" w:rsidRPr="009D55D5">
        <w:rPr>
          <w:b/>
        </w:rPr>
        <w:t xml:space="preserve">WYKONAWCY. </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8F69DE" w:rsidRPr="009D55D5">
        <w:t>P</w:t>
      </w:r>
      <w:r w:rsidRPr="009D55D5">
        <w:t xml:space="preserve">zp. </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Środki ochrony prawnej wobec ogłoszenia wszczynającego postępowanie o udzielenie zamówienia lub ogłoszenia o konkursie oraz dokumentów zamówienia przysługują również organizacjom wpisanym na listę, o</w:t>
      </w:r>
      <w:r w:rsidR="008F69DE" w:rsidRPr="009D55D5">
        <w:t xml:space="preserve"> której mowa w art. 469 pkt 15 P</w:t>
      </w:r>
      <w:r w:rsidRPr="009D55D5">
        <w:t>zp oraz Rzecznikowi Małych i Średnich Przedsiębiorców.</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Odwołanie przysługuje na:</w:t>
      </w:r>
    </w:p>
    <w:p w:rsidR="00F37C40" w:rsidRPr="009D55D5" w:rsidRDefault="00F37C40" w:rsidP="0090655A">
      <w:pPr>
        <w:suppressAutoHyphens/>
        <w:spacing w:line="276" w:lineRule="auto"/>
        <w:ind w:left="709" w:hanging="266"/>
        <w:jc w:val="both"/>
      </w:pPr>
      <w:r w:rsidRPr="009D55D5">
        <w:t>1)</w:t>
      </w:r>
      <w:r w:rsidR="0090655A" w:rsidRPr="009D55D5">
        <w:t xml:space="preserve"> </w:t>
      </w:r>
      <w:r w:rsidRPr="009D55D5">
        <w:t>niezgodną z przepisami ustawy czynność Zamawiającego, podjętą w postępowaniu o</w:t>
      </w:r>
      <w:r w:rsidR="002C04C9" w:rsidRPr="009D55D5">
        <w:t> </w:t>
      </w:r>
      <w:r w:rsidRPr="009D55D5">
        <w:t>udzielenie zamówienia, w tym na projektowane postanowienie umowy;</w:t>
      </w:r>
    </w:p>
    <w:p w:rsidR="00F37C40" w:rsidRPr="009D55D5" w:rsidRDefault="00F37C40" w:rsidP="0090655A">
      <w:pPr>
        <w:suppressAutoHyphens/>
        <w:spacing w:line="276" w:lineRule="auto"/>
        <w:ind w:left="709" w:hanging="266"/>
        <w:jc w:val="both"/>
      </w:pPr>
      <w:r w:rsidRPr="009D55D5">
        <w:t>2)</w:t>
      </w:r>
      <w:r w:rsidR="0090655A" w:rsidRPr="009D55D5">
        <w:t xml:space="preserve"> </w:t>
      </w:r>
      <w:r w:rsidRPr="009D55D5">
        <w:t>zaniechanie czynności w postępowaniu o udzielenie z</w:t>
      </w:r>
      <w:r w:rsidR="0090655A" w:rsidRPr="009D55D5">
        <w:t xml:space="preserve">amówienia do której zamawiający </w:t>
      </w:r>
      <w:r w:rsidRPr="009D55D5">
        <w:t>był obowiązany na podstawie ustawy;</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Odwołanie wnosi się do Prezesa Izby. Odwołujący przekazuje kopię odwołania zamawiającemu przed upływem terminu do wniesienia odwołania w taki sposób, aby mógł on zapoznać się z jego treścią przed upływem tego terminu.</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Odwołanie wobec treści ogłoszenia lub treści SWZ wnosi się w terminie 5 dni od dnia zamieszczenia ogłoszenia w Biuletynie Zamówień Publicznych lub treści SWZ na stronie internetowej.</w:t>
      </w:r>
    </w:p>
    <w:p w:rsidR="00F37C40" w:rsidRPr="009D55D5" w:rsidRDefault="00F37C40" w:rsidP="007554AD">
      <w:pPr>
        <w:numPr>
          <w:ilvl w:val="0"/>
          <w:numId w:val="11"/>
        </w:numPr>
        <w:tabs>
          <w:tab w:val="clear" w:pos="360"/>
        </w:tabs>
        <w:suppressAutoHyphens/>
        <w:spacing w:line="276" w:lineRule="auto"/>
        <w:ind w:left="426" w:hanging="426"/>
        <w:jc w:val="both"/>
      </w:pPr>
      <w:r w:rsidRPr="009D55D5">
        <w:t>Odwołanie wnosi się w terminie:</w:t>
      </w:r>
    </w:p>
    <w:p w:rsidR="00F37C40" w:rsidRPr="009D55D5" w:rsidRDefault="00F37C40" w:rsidP="0090655A">
      <w:pPr>
        <w:suppressAutoHyphens/>
        <w:spacing w:line="276" w:lineRule="auto"/>
        <w:ind w:left="709" w:hanging="425"/>
        <w:jc w:val="both"/>
      </w:pPr>
      <w:r w:rsidRPr="009D55D5">
        <w:t>1)</w:t>
      </w:r>
      <w:r w:rsidR="0090655A" w:rsidRPr="009D55D5">
        <w:t xml:space="preserve">  </w:t>
      </w:r>
      <w:r w:rsidRPr="009D55D5">
        <w:t>5 dni od dnia przekazania informacji o czynności zamawiającego stanowiącej podstawę jego wniesienia, jeżeli informacja została przekazana przy użyciu środków komunikacji elektronicznej,</w:t>
      </w:r>
    </w:p>
    <w:p w:rsidR="001A28D8" w:rsidRPr="009D55D5" w:rsidRDefault="00F37C40" w:rsidP="005C2FA8">
      <w:pPr>
        <w:suppressAutoHyphens/>
        <w:spacing w:line="276" w:lineRule="auto"/>
        <w:ind w:left="709" w:hanging="425"/>
        <w:jc w:val="both"/>
      </w:pPr>
      <w:r w:rsidRPr="009D55D5">
        <w:t>2)</w:t>
      </w:r>
      <w:r w:rsidR="00B9567F" w:rsidRPr="009D55D5">
        <w:t xml:space="preserve">  </w:t>
      </w:r>
      <w:r w:rsidRPr="009D55D5">
        <w:t>10 dni od dnia przekazania informacji o czynności zamawiającego stanowiącej podstawę jego wniesienia, jeżeli informacja została przekazana w sposób inny niż określony w</w:t>
      </w:r>
      <w:r w:rsidR="002C04C9" w:rsidRPr="009D55D5">
        <w:t> </w:t>
      </w:r>
      <w:r w:rsidRPr="009D55D5">
        <w:t>pkt 1).</w:t>
      </w:r>
    </w:p>
    <w:p w:rsidR="00F37C40" w:rsidRPr="009D55D5" w:rsidRDefault="001A28D8" w:rsidP="0090655A">
      <w:pPr>
        <w:suppressAutoHyphens/>
        <w:spacing w:line="276" w:lineRule="auto"/>
        <w:ind w:left="448" w:hanging="448"/>
        <w:jc w:val="both"/>
      </w:pPr>
      <w:r w:rsidRPr="009D55D5">
        <w:rPr>
          <w:b/>
          <w:bCs/>
        </w:rPr>
        <w:t>7.</w:t>
      </w:r>
      <w:r w:rsidR="00F37C40" w:rsidRPr="009D55D5">
        <w:rPr>
          <w:b/>
          <w:bCs/>
        </w:rPr>
        <w:tab/>
      </w:r>
      <w:r w:rsidR="00F37C40" w:rsidRPr="009D55D5">
        <w:t>Odwołanie w przypadkach innych niż określone w pkt 5 i 6 wnosi się w terminie 5 dni od dnia, w którym powzięto lub przy zachowaniu należytej staranności można było powziąć wiadomość o okolicznościach stanowiących podstawę jego wniesienia</w:t>
      </w:r>
      <w:r w:rsidR="00B31ED3" w:rsidRPr="009D55D5">
        <w:t>.</w:t>
      </w:r>
    </w:p>
    <w:p w:rsidR="00F37C40" w:rsidRPr="009D55D5" w:rsidRDefault="0090655A" w:rsidP="0090655A">
      <w:pPr>
        <w:suppressAutoHyphens/>
        <w:spacing w:line="276" w:lineRule="auto"/>
        <w:ind w:left="448" w:hanging="448"/>
        <w:jc w:val="both"/>
      </w:pPr>
      <w:r w:rsidRPr="009D55D5">
        <w:rPr>
          <w:b/>
          <w:bCs/>
        </w:rPr>
        <w:lastRenderedPageBreak/>
        <w:t>8.</w:t>
      </w:r>
      <w:r w:rsidRPr="009D55D5">
        <w:t xml:space="preserve">  </w:t>
      </w:r>
      <w:r w:rsidR="00F37C40" w:rsidRPr="009D55D5">
        <w:t>Na orzeczenie Izby oraz postanowienie Prezesa Izby, o którym</w:t>
      </w:r>
      <w:r w:rsidR="008F69DE" w:rsidRPr="009D55D5">
        <w:t xml:space="preserve"> mowa w art. 519 ust. 1 ustawy P</w:t>
      </w:r>
      <w:r w:rsidR="00F37C40" w:rsidRPr="009D55D5">
        <w:t>zp, stronom oraz uczestnikom postępowania odwoławczego przysługuje skarga do sądu.</w:t>
      </w:r>
    </w:p>
    <w:p w:rsidR="00F37C40" w:rsidRPr="009D55D5" w:rsidRDefault="0090655A" w:rsidP="0090655A">
      <w:pPr>
        <w:suppressAutoHyphens/>
        <w:spacing w:line="276" w:lineRule="auto"/>
        <w:ind w:left="448" w:hanging="448"/>
        <w:jc w:val="both"/>
      </w:pPr>
      <w:r w:rsidRPr="009D55D5">
        <w:rPr>
          <w:b/>
        </w:rPr>
        <w:t>9.</w:t>
      </w:r>
      <w:r w:rsidRPr="009D55D5">
        <w:t xml:space="preserve">  </w:t>
      </w:r>
      <w:r w:rsidR="00F37C40" w:rsidRPr="009D55D5">
        <w:t xml:space="preserve">W postępowaniu toczącym się wskutek wniesienia skargi stosuje się odpowiednio przepisy ustawy z dnia 17 listopada 1964 r. </w:t>
      </w:r>
      <w:r w:rsidR="00D725AC" w:rsidRPr="009D55D5">
        <w:t>- Kodeks postępowania cywilnego</w:t>
      </w:r>
      <w:r w:rsidR="00F37C40" w:rsidRPr="009D55D5">
        <w:t>, jeżeli przepisy niniejszego rozdziału nie stanowią inaczej.</w:t>
      </w:r>
    </w:p>
    <w:p w:rsidR="00F37C40" w:rsidRPr="009D55D5" w:rsidRDefault="0090655A" w:rsidP="0090655A">
      <w:pPr>
        <w:suppressAutoHyphens/>
        <w:spacing w:line="276" w:lineRule="auto"/>
        <w:ind w:left="448" w:hanging="448"/>
        <w:jc w:val="both"/>
      </w:pPr>
      <w:r w:rsidRPr="009D55D5">
        <w:rPr>
          <w:b/>
        </w:rPr>
        <w:t>10.</w:t>
      </w:r>
      <w:r w:rsidRPr="009D55D5">
        <w:t xml:space="preserve"> </w:t>
      </w:r>
      <w:r w:rsidR="00F37C40" w:rsidRPr="009D55D5">
        <w:t>Skargę wnosi się do Sądu Okręgowego w Warszawie - sądu zamówień publicznych, zwanego dalej "sądem zamówień publicznych".</w:t>
      </w:r>
    </w:p>
    <w:p w:rsidR="00F37C40" w:rsidRPr="009D55D5" w:rsidRDefault="0090655A" w:rsidP="0090655A">
      <w:pPr>
        <w:suppressAutoHyphens/>
        <w:spacing w:line="276" w:lineRule="auto"/>
        <w:ind w:left="448" w:hanging="448"/>
        <w:jc w:val="both"/>
      </w:pPr>
      <w:r w:rsidRPr="009D55D5">
        <w:rPr>
          <w:b/>
        </w:rPr>
        <w:t>11.</w:t>
      </w:r>
      <w:r w:rsidRPr="009D55D5">
        <w:t xml:space="preserve"> </w:t>
      </w:r>
      <w:r w:rsidR="00F37C40" w:rsidRPr="009D55D5">
        <w:t xml:space="preserve">Skargę wnosi się za pośrednictwem Prezesa Izby, w terminie 14 dni od dnia doręczenia orzeczenia Izby lub postanowienia Prezesa Izby, o którym mowa w art. 519 ust. 1 ustawy </w:t>
      </w:r>
      <w:r w:rsidR="008F69DE" w:rsidRPr="009D55D5">
        <w:t>Pzp</w:t>
      </w:r>
      <w:r w:rsidR="00F37C40" w:rsidRPr="009D55D5">
        <w:t>, przesyłając jednocześnie jej odpis przeciwnikowi skargi. Złożenie skargi w placówce pocztowej operatora wyznaczonego w rozumieniu ustawy z dnia 23 listopada 2012 r. - Prawo pocztowe jest równoznaczne z jej wniesieniem.</w:t>
      </w:r>
    </w:p>
    <w:p w:rsidR="00F37C40" w:rsidRPr="009D55D5" w:rsidRDefault="0090655A" w:rsidP="0090655A">
      <w:pPr>
        <w:suppressAutoHyphens/>
        <w:spacing w:line="276" w:lineRule="auto"/>
        <w:ind w:left="448" w:hanging="448"/>
        <w:jc w:val="both"/>
      </w:pPr>
      <w:r w:rsidRPr="009D55D5">
        <w:rPr>
          <w:b/>
        </w:rPr>
        <w:t>12.</w:t>
      </w:r>
      <w:r w:rsidRPr="009D55D5">
        <w:t xml:space="preserve"> </w:t>
      </w:r>
      <w:r w:rsidR="00F37C40" w:rsidRPr="009D55D5">
        <w:t>Prezes Izby przekazuje skargę wraz z aktami postępowania odwoławczego do sądu zamówień publicznych w terminie 7 dni od dnia jej otrzymania.</w:t>
      </w:r>
    </w:p>
    <w:p w:rsidR="0090655A" w:rsidRPr="00D12984" w:rsidRDefault="0090655A" w:rsidP="0090655A">
      <w:pPr>
        <w:suppressAutoHyphens/>
        <w:spacing w:line="276" w:lineRule="auto"/>
        <w:ind w:left="448" w:hanging="448"/>
        <w:jc w:val="both"/>
        <w:rPr>
          <w:color w:val="FF0000"/>
          <w:sz w:val="10"/>
        </w:rPr>
      </w:pPr>
    </w:p>
    <w:p w:rsidR="004672F5" w:rsidRPr="00897BC5" w:rsidRDefault="004672F5" w:rsidP="00DD5221">
      <w:pPr>
        <w:suppressAutoHyphens/>
        <w:spacing w:line="360" w:lineRule="auto"/>
        <w:rPr>
          <w:b/>
        </w:rPr>
      </w:pPr>
      <w:r w:rsidRPr="00897BC5">
        <w:rPr>
          <w:b/>
        </w:rPr>
        <w:t>XXV</w:t>
      </w:r>
      <w:r w:rsidR="00897BC5" w:rsidRPr="00897BC5">
        <w:rPr>
          <w:b/>
        </w:rPr>
        <w:t>I</w:t>
      </w:r>
      <w:r w:rsidRPr="00897BC5">
        <w:rPr>
          <w:b/>
        </w:rPr>
        <w:t>I. WYKAZ ZAŁĄCZNIKÓW DO SWZ</w:t>
      </w:r>
      <w:r w:rsidR="005C2FA8" w:rsidRPr="00897BC5">
        <w:rPr>
          <w:b/>
        </w:rPr>
        <w:t>.</w:t>
      </w:r>
    </w:p>
    <w:p w:rsidR="00A76131" w:rsidRPr="00144183" w:rsidRDefault="00A76131" w:rsidP="007554AD">
      <w:pPr>
        <w:pStyle w:val="Akapitzlist"/>
        <w:numPr>
          <w:ilvl w:val="0"/>
          <w:numId w:val="24"/>
        </w:numPr>
        <w:suppressAutoHyphens/>
        <w:spacing w:line="276" w:lineRule="auto"/>
        <w:ind w:left="284" w:hanging="284"/>
        <w:jc w:val="both"/>
      </w:pPr>
      <w:r w:rsidRPr="00144183">
        <w:t>Zał</w:t>
      </w:r>
      <w:r w:rsidR="00656420" w:rsidRPr="00144183">
        <w:t>ą</w:t>
      </w:r>
      <w:r w:rsidRPr="00144183">
        <w:t>cznik</w:t>
      </w:r>
      <w:r w:rsidR="0090655A" w:rsidRPr="00144183">
        <w:t xml:space="preserve"> </w:t>
      </w:r>
      <w:r w:rsidRPr="00144183">
        <w:t xml:space="preserve">nr 1 </w:t>
      </w:r>
      <w:r w:rsidR="00656420" w:rsidRPr="00144183">
        <w:t xml:space="preserve">Formularz oferty </w:t>
      </w:r>
    </w:p>
    <w:p w:rsidR="003370C2" w:rsidRPr="00144183" w:rsidRDefault="00656420" w:rsidP="003370C2">
      <w:pPr>
        <w:pStyle w:val="Akapitzlist"/>
        <w:numPr>
          <w:ilvl w:val="0"/>
          <w:numId w:val="24"/>
        </w:numPr>
        <w:suppressAutoHyphens/>
        <w:spacing w:line="276" w:lineRule="auto"/>
        <w:ind w:left="284" w:hanging="284"/>
        <w:jc w:val="both"/>
      </w:pPr>
      <w:r w:rsidRPr="00144183">
        <w:t>Załącznik nr 2 Oświadczenie o braku podstaw do wykluczenia i o spełnieniu wa</w:t>
      </w:r>
      <w:r w:rsidR="0005627C" w:rsidRPr="00144183">
        <w:t>runków udziału w postępowaniu (</w:t>
      </w:r>
      <w:r w:rsidRPr="00144183">
        <w:t xml:space="preserve">składane z ofertą) </w:t>
      </w:r>
      <w:r w:rsidR="00320940" w:rsidRPr="00144183">
        <w:t>Zobowiązanie innego podmiotu do udostępnienia niezbędnych zasobów Wykonawcy ( zaznaczyć jeśli dotyczy</w:t>
      </w:r>
      <w:r w:rsidR="00B31ED3" w:rsidRPr="00144183">
        <w:t>)</w:t>
      </w:r>
    </w:p>
    <w:p w:rsidR="0054471C" w:rsidRDefault="0054471C" w:rsidP="007554AD">
      <w:pPr>
        <w:pStyle w:val="Akapitzlist"/>
        <w:numPr>
          <w:ilvl w:val="0"/>
          <w:numId w:val="24"/>
        </w:numPr>
        <w:suppressAutoHyphens/>
        <w:spacing w:line="276" w:lineRule="auto"/>
        <w:ind w:left="284" w:hanging="284"/>
      </w:pPr>
      <w:r w:rsidRPr="00144183">
        <w:t>Zał</w:t>
      </w:r>
      <w:r w:rsidR="00585729" w:rsidRPr="00144183">
        <w:t>ą</w:t>
      </w:r>
      <w:r w:rsidR="0083030F" w:rsidRPr="00144183">
        <w:t xml:space="preserve">cznik nr </w:t>
      </w:r>
      <w:r w:rsidR="003370C2">
        <w:t>3</w:t>
      </w:r>
      <w:r w:rsidR="0083030F" w:rsidRPr="00144183">
        <w:t xml:space="preserve"> Wykaz usług – (</w:t>
      </w:r>
      <w:r w:rsidR="006D488A" w:rsidRPr="00144183">
        <w:t>składane</w:t>
      </w:r>
      <w:r w:rsidR="006D488A" w:rsidRPr="003370C2">
        <w:t xml:space="preserve"> </w:t>
      </w:r>
      <w:r w:rsidR="006D488A" w:rsidRPr="00144183">
        <w:t>z ofertą</w:t>
      </w:r>
      <w:r w:rsidRPr="00144183">
        <w:t>)</w:t>
      </w:r>
    </w:p>
    <w:p w:rsidR="003370C2" w:rsidRPr="00144183" w:rsidRDefault="003370C2" w:rsidP="003370C2">
      <w:pPr>
        <w:pStyle w:val="Akapitzlist"/>
        <w:numPr>
          <w:ilvl w:val="0"/>
          <w:numId w:val="24"/>
        </w:numPr>
        <w:suppressAutoHyphens/>
        <w:spacing w:line="276" w:lineRule="auto"/>
        <w:ind w:left="284" w:hanging="284"/>
      </w:pPr>
      <w:r w:rsidRPr="00144183">
        <w:t xml:space="preserve">Załącznik nr </w:t>
      </w:r>
      <w:r>
        <w:t>4</w:t>
      </w:r>
      <w:r w:rsidRPr="00144183">
        <w:t xml:space="preserve"> Oświadczenie dotyczące przynależności lub braku przynależności do tej samej grupy kapitałowej (składane na wezwane Zamawiającego)</w:t>
      </w:r>
    </w:p>
    <w:p w:rsidR="003370C2" w:rsidRDefault="003370C2" w:rsidP="007554AD">
      <w:pPr>
        <w:pStyle w:val="Akapitzlist"/>
        <w:numPr>
          <w:ilvl w:val="0"/>
          <w:numId w:val="24"/>
        </w:numPr>
        <w:suppressAutoHyphens/>
        <w:spacing w:line="276" w:lineRule="auto"/>
        <w:ind w:left="284" w:hanging="284"/>
      </w:pPr>
      <w:r w:rsidRPr="00144183">
        <w:t xml:space="preserve">Załącznik nr </w:t>
      </w:r>
      <w:r>
        <w:t xml:space="preserve">5 </w:t>
      </w:r>
      <w:r w:rsidR="00826D3D" w:rsidRPr="001163AF">
        <w:rPr>
          <w:bCs/>
        </w:rPr>
        <w:t>Wzór listy osób pobierających posiłek</w:t>
      </w:r>
    </w:p>
    <w:p w:rsidR="003370C2" w:rsidRDefault="003370C2" w:rsidP="007554AD">
      <w:pPr>
        <w:pStyle w:val="Akapitzlist"/>
        <w:numPr>
          <w:ilvl w:val="0"/>
          <w:numId w:val="24"/>
        </w:numPr>
        <w:suppressAutoHyphens/>
        <w:spacing w:line="276" w:lineRule="auto"/>
        <w:ind w:left="284" w:hanging="284"/>
      </w:pPr>
      <w:r w:rsidRPr="00144183">
        <w:t xml:space="preserve">Załącznik nr </w:t>
      </w:r>
      <w:r w:rsidR="00826D3D">
        <w:t>6</w:t>
      </w:r>
      <w:r>
        <w:t xml:space="preserve"> Mapa </w:t>
      </w:r>
      <w:r w:rsidRPr="00144183">
        <w:t>(składane</w:t>
      </w:r>
      <w:r w:rsidRPr="003370C2">
        <w:t xml:space="preserve"> </w:t>
      </w:r>
      <w:r w:rsidRPr="00144183">
        <w:t>z ofertą)</w:t>
      </w:r>
    </w:p>
    <w:p w:rsidR="00826D3D" w:rsidRPr="004C2955" w:rsidRDefault="00826D3D" w:rsidP="007554AD">
      <w:pPr>
        <w:pStyle w:val="Akapitzlist"/>
        <w:numPr>
          <w:ilvl w:val="0"/>
          <w:numId w:val="24"/>
        </w:numPr>
        <w:suppressAutoHyphens/>
        <w:spacing w:line="276" w:lineRule="auto"/>
        <w:ind w:left="284" w:hanging="284"/>
      </w:pPr>
      <w:r w:rsidRPr="004C2955">
        <w:t xml:space="preserve">Załącznik nr 7 </w:t>
      </w:r>
      <w:r w:rsidRPr="004C2955">
        <w:rPr>
          <w:bCs/>
        </w:rPr>
        <w:t>Opis pomieszczenia do spożywania posiłków na miejscu</w:t>
      </w:r>
      <w:r w:rsidR="004C2955">
        <w:rPr>
          <w:bCs/>
        </w:rPr>
        <w:t xml:space="preserve"> </w:t>
      </w:r>
      <w:r w:rsidR="004C2955" w:rsidRPr="00144183">
        <w:t>(składane na wezwane Zamawiającego)</w:t>
      </w:r>
    </w:p>
    <w:p w:rsidR="00826D3D" w:rsidRPr="00144183" w:rsidRDefault="00826D3D" w:rsidP="007554AD">
      <w:pPr>
        <w:pStyle w:val="Akapitzlist"/>
        <w:numPr>
          <w:ilvl w:val="0"/>
          <w:numId w:val="24"/>
        </w:numPr>
        <w:suppressAutoHyphens/>
        <w:spacing w:line="276" w:lineRule="auto"/>
        <w:ind w:left="284" w:hanging="284"/>
      </w:pPr>
      <w:r w:rsidRPr="00144183">
        <w:t xml:space="preserve">Załącznik nr </w:t>
      </w:r>
      <w:r>
        <w:t>8 jadłospisy</w:t>
      </w:r>
      <w:r w:rsidR="002A227E">
        <w:t xml:space="preserve"> </w:t>
      </w:r>
      <w:r w:rsidR="002A227E" w:rsidRPr="00144183">
        <w:t>(składane</w:t>
      </w:r>
      <w:r w:rsidR="002A227E" w:rsidRPr="003370C2">
        <w:t xml:space="preserve"> </w:t>
      </w:r>
      <w:r w:rsidR="002A227E" w:rsidRPr="00144183">
        <w:t>z ofertą)</w:t>
      </w:r>
    </w:p>
    <w:p w:rsidR="00656420" w:rsidRDefault="00656420" w:rsidP="007554AD">
      <w:pPr>
        <w:pStyle w:val="Akapitzlist"/>
        <w:numPr>
          <w:ilvl w:val="0"/>
          <w:numId w:val="24"/>
        </w:numPr>
        <w:suppressAutoHyphens/>
        <w:spacing w:line="276" w:lineRule="auto"/>
        <w:ind w:left="284" w:hanging="284"/>
      </w:pPr>
      <w:r w:rsidRPr="00144183">
        <w:t xml:space="preserve">Załącznik nr </w:t>
      </w:r>
      <w:r w:rsidR="00826D3D">
        <w:t>9</w:t>
      </w:r>
      <w:r w:rsidR="00A516C0" w:rsidRPr="00144183">
        <w:t xml:space="preserve"> </w:t>
      </w:r>
      <w:r w:rsidR="00826D3D">
        <w:rPr>
          <w:bCs/>
        </w:rPr>
        <w:t>Projekt umowy</w:t>
      </w:r>
      <w:r w:rsidR="002A227E">
        <w:rPr>
          <w:bCs/>
        </w:rPr>
        <w:t xml:space="preserve"> </w:t>
      </w:r>
    </w:p>
    <w:p w:rsidR="00A82B41" w:rsidRDefault="00656420" w:rsidP="00826D3D">
      <w:pPr>
        <w:pStyle w:val="Nagwek"/>
        <w:tabs>
          <w:tab w:val="clear" w:pos="4536"/>
          <w:tab w:val="clear" w:pos="9072"/>
        </w:tabs>
        <w:rPr>
          <w:b/>
          <w:bCs/>
        </w:rPr>
      </w:pPr>
      <w:r w:rsidRPr="00D12984">
        <w:rPr>
          <w:rFonts w:ascii="Arial" w:hAnsi="Arial" w:cs="Arial"/>
          <w:color w:val="FF0000"/>
        </w:rPr>
        <w:tab/>
      </w:r>
      <w:r w:rsidRPr="00D12984">
        <w:rPr>
          <w:rFonts w:ascii="Arial" w:hAnsi="Arial" w:cs="Arial"/>
          <w:color w:val="FF0000"/>
        </w:rPr>
        <w:tab/>
      </w:r>
      <w:r w:rsidRPr="00D12984">
        <w:rPr>
          <w:rFonts w:ascii="Arial" w:hAnsi="Arial" w:cs="Arial"/>
          <w:color w:val="FF0000"/>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p>
    <w:p w:rsidR="00A4180B" w:rsidRPr="00B20ADF" w:rsidRDefault="00A4180B" w:rsidP="00A516C0">
      <w:pPr>
        <w:suppressAutoHyphens/>
        <w:spacing w:line="360" w:lineRule="auto"/>
        <w:rPr>
          <w:rFonts w:ascii="Arial" w:hAnsi="Arial" w:cs="Arial"/>
        </w:rPr>
      </w:pPr>
    </w:p>
    <w:sectPr w:rsidR="00A4180B" w:rsidRPr="00B20ADF" w:rsidSect="00BE2B0B">
      <w:footerReference w:type="default" r:id="rId23"/>
      <w:pgSz w:w="11906" w:h="16838"/>
      <w:pgMar w:top="1134" w:right="1418"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2F2" w:rsidRDefault="009D32F2" w:rsidP="00F37C40">
      <w:r>
        <w:separator/>
      </w:r>
    </w:p>
  </w:endnote>
  <w:endnote w:type="continuationSeparator" w:id="1">
    <w:p w:rsidR="009D32F2" w:rsidRDefault="009D32F2" w:rsidP="00F37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43514"/>
      <w:docPartObj>
        <w:docPartGallery w:val="Page Numbers (Bottom of Page)"/>
        <w:docPartUnique/>
      </w:docPartObj>
    </w:sdtPr>
    <w:sdtContent>
      <w:p w:rsidR="00175193" w:rsidRDefault="001E33A4">
        <w:pPr>
          <w:pStyle w:val="Stopka"/>
          <w:jc w:val="right"/>
        </w:pPr>
        <w:fldSimple w:instr="PAGE   \* MERGEFORMAT">
          <w:r w:rsidR="00824D84">
            <w:rPr>
              <w:noProof/>
            </w:rPr>
            <w:t>1</w:t>
          </w:r>
        </w:fldSimple>
      </w:p>
    </w:sdtContent>
  </w:sdt>
  <w:p w:rsidR="00175193" w:rsidRDefault="0017519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2F2" w:rsidRDefault="009D32F2" w:rsidP="00F37C40">
      <w:r>
        <w:separator/>
      </w:r>
    </w:p>
  </w:footnote>
  <w:footnote w:type="continuationSeparator" w:id="1">
    <w:p w:rsidR="009D32F2" w:rsidRDefault="009D32F2" w:rsidP="00F37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850"/>
        </w:tabs>
        <w:ind w:left="64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nsid w:val="00000003"/>
    <w:multiLevelType w:val="singleLevel"/>
    <w:tmpl w:val="00000003"/>
    <w:name w:val="WW8Num9"/>
    <w:lvl w:ilvl="0">
      <w:start w:val="1"/>
      <w:numFmt w:val="lowerLetter"/>
      <w:lvlText w:val="%1)"/>
      <w:lvlJc w:val="left"/>
      <w:pPr>
        <w:tabs>
          <w:tab w:val="num" w:pos="0"/>
        </w:tabs>
        <w:ind w:left="720" w:hanging="360"/>
      </w:pPr>
      <w:rPr>
        <w:rFonts w:ascii="Times New Roman" w:hAnsi="Times New Roman" w:cs="Times New Roman"/>
        <w:sz w:val="24"/>
        <w:szCs w:val="24"/>
      </w:rPr>
    </w:lvl>
  </w:abstractNum>
  <w:abstractNum w:abstractNumId="2">
    <w:nsid w:val="00000004"/>
    <w:multiLevelType w:val="singleLevel"/>
    <w:tmpl w:val="E1ECB140"/>
    <w:lvl w:ilvl="0">
      <w:start w:val="1"/>
      <w:numFmt w:val="lowerLetter"/>
      <w:lvlText w:val="%1)"/>
      <w:lvlJc w:val="left"/>
      <w:pPr>
        <w:tabs>
          <w:tab w:val="num" w:pos="0"/>
        </w:tabs>
        <w:ind w:left="720" w:hanging="360"/>
      </w:pPr>
      <w:rPr>
        <w:rFonts w:ascii="Times New Roman" w:hAnsi="Times New Roman" w:cs="Times New Roman"/>
        <w:b w:val="0"/>
        <w:sz w:val="24"/>
        <w:szCs w:val="24"/>
      </w:rPr>
    </w:lvl>
  </w:abstractNum>
  <w:abstractNum w:abstractNumId="3">
    <w:nsid w:val="00000005"/>
    <w:multiLevelType w:val="singleLevel"/>
    <w:tmpl w:val="00000005"/>
    <w:name w:val="WW8Num15"/>
    <w:lvl w:ilvl="0">
      <w:start w:val="8531"/>
      <w:numFmt w:val="bullet"/>
      <w:lvlText w:val="-"/>
      <w:lvlJc w:val="left"/>
      <w:pPr>
        <w:tabs>
          <w:tab w:val="num" w:pos="1245"/>
        </w:tabs>
        <w:ind w:left="1245" w:hanging="360"/>
      </w:pPr>
      <w:rPr>
        <w:rFonts w:ascii="Liberation Serif" w:hAnsi="Liberation Serif" w:cs="Times New Roman"/>
        <w:sz w:val="24"/>
        <w:szCs w:val="24"/>
      </w:rPr>
    </w:lvl>
  </w:abstractNum>
  <w:abstractNum w:abstractNumId="4">
    <w:nsid w:val="0000000B"/>
    <w:multiLevelType w:val="multilevel"/>
    <w:tmpl w:val="869CAC28"/>
    <w:name w:val="WW8Num12"/>
    <w:lvl w:ilvl="0">
      <w:start w:val="1"/>
      <w:numFmt w:val="decimal"/>
      <w:lvlText w:val="%1)"/>
      <w:lvlJc w:val="left"/>
      <w:pPr>
        <w:tabs>
          <w:tab w:val="num" w:pos="0"/>
        </w:tabs>
        <w:ind w:left="720" w:hanging="360"/>
      </w:pPr>
      <w:rPr>
        <w:sz w:val="22"/>
        <w:szCs w:val="22"/>
      </w:rPr>
    </w:lvl>
    <w:lvl w:ilvl="1">
      <w:start w:val="1"/>
      <w:numFmt w:val="bullet"/>
      <w:lvlText w:val=""/>
      <w:lvlJc w:val="left"/>
      <w:pPr>
        <w:tabs>
          <w:tab w:val="num" w:pos="0"/>
        </w:tabs>
        <w:ind w:left="1440" w:hanging="360"/>
      </w:pPr>
      <w:rPr>
        <w:rFonts w:ascii="Wingdings" w:hAnsi="Wingdings" w:hint="default"/>
        <w:color w:val="auto"/>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15"/>
    <w:multiLevelType w:val="singleLevel"/>
    <w:tmpl w:val="04150011"/>
    <w:lvl w:ilvl="0">
      <w:start w:val="1"/>
      <w:numFmt w:val="decimal"/>
      <w:lvlText w:val="%1)"/>
      <w:lvlJc w:val="left"/>
      <w:pPr>
        <w:ind w:left="720" w:hanging="360"/>
      </w:pPr>
    </w:lvl>
  </w:abstractNum>
  <w:abstractNum w:abstractNumId="6">
    <w:nsid w:val="0000001D"/>
    <w:multiLevelType w:val="multilevel"/>
    <w:tmpl w:val="0000001D"/>
    <w:name w:val="WW8Num33"/>
    <w:lvl w:ilvl="0">
      <w:start w:val="1"/>
      <w:numFmt w:val="decimal"/>
      <w:lvlText w:val="%1)"/>
      <w:lvlJc w:val="left"/>
      <w:pPr>
        <w:tabs>
          <w:tab w:val="num" w:pos="0"/>
        </w:tabs>
        <w:ind w:left="786" w:hanging="360"/>
      </w:pPr>
      <w:rPr>
        <w:rFonts w:ascii="Calibri" w:hAnsi="Calibri" w:cs="Calibri" w:hint="default"/>
        <w:iCs/>
        <w:sz w:val="22"/>
        <w:szCs w:val="22"/>
        <w:lang w:eastAsia="pl-PL"/>
      </w:rPr>
    </w:lvl>
    <w:lvl w:ilvl="1">
      <w:start w:val="1"/>
      <w:numFmt w:val="decimal"/>
      <w:lvlText w:val="%2)"/>
      <w:lvlJc w:val="left"/>
      <w:pPr>
        <w:tabs>
          <w:tab w:val="num" w:pos="0"/>
        </w:tabs>
        <w:ind w:left="1440" w:hanging="360"/>
      </w:pPr>
      <w:rPr>
        <w:rFonts w:hint="default"/>
        <w:iCs/>
        <w:color w:val="auto"/>
        <w:sz w:val="22"/>
        <w:szCs w:val="22"/>
      </w:rPr>
    </w:lvl>
    <w:lvl w:ilvl="2">
      <w:start w:val="1"/>
      <w:numFmt w:val="lowerRoman"/>
      <w:lvlText w:val="%3."/>
      <w:lvlJc w:val="right"/>
      <w:pPr>
        <w:tabs>
          <w:tab w:val="num" w:pos="0"/>
        </w:tabs>
        <w:ind w:left="2160" w:hanging="180"/>
      </w:pPr>
    </w:lvl>
    <w:lvl w:ilvl="3">
      <w:start w:val="4"/>
      <w:numFmt w:val="decimal"/>
      <w:lvlText w:val="%4"/>
      <w:lvlJc w:val="left"/>
      <w:pPr>
        <w:tabs>
          <w:tab w:val="num" w:pos="0"/>
        </w:tabs>
        <w:ind w:left="2880" w:hanging="360"/>
      </w:pPr>
      <w:rPr>
        <w:rFonts w:ascii="Calibri" w:hAnsi="Calibri" w:cs="Calibri" w:hint="default"/>
        <w:i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25"/>
    <w:multiLevelType w:val="multilevel"/>
    <w:tmpl w:val="00000025"/>
    <w:name w:val="WW8Num41"/>
    <w:lvl w:ilvl="0">
      <w:start w:val="1"/>
      <w:numFmt w:val="decimal"/>
      <w:lvlText w:val="%1)"/>
      <w:lvlJc w:val="left"/>
      <w:pPr>
        <w:tabs>
          <w:tab w:val="num" w:pos="0"/>
        </w:tabs>
        <w:ind w:left="1860" w:hanging="360"/>
      </w:pPr>
      <w:rPr>
        <w:rFonts w:hint="default"/>
        <w:color w:val="auto"/>
        <w:sz w:val="22"/>
        <w:szCs w:val="22"/>
      </w:rPr>
    </w:lvl>
    <w:lvl w:ilvl="1">
      <w:start w:val="1"/>
      <w:numFmt w:val="decimal"/>
      <w:lvlText w:val="%2)"/>
      <w:lvlJc w:val="left"/>
      <w:pPr>
        <w:tabs>
          <w:tab w:val="num" w:pos="708"/>
        </w:tabs>
        <w:ind w:left="1800" w:hanging="360"/>
      </w:pPr>
      <w:rPr>
        <w:b/>
        <w:bCs/>
        <w:sz w:val="22"/>
        <w:szCs w:val="22"/>
      </w:rPr>
    </w:lvl>
    <w:lvl w:ilvl="2">
      <w:start w:val="5"/>
      <w:numFmt w:val="decimal"/>
      <w:lvlText w:val="%3)"/>
      <w:lvlJc w:val="left"/>
      <w:pPr>
        <w:tabs>
          <w:tab w:val="num" w:pos="0"/>
        </w:tabs>
        <w:ind w:left="2700" w:hanging="360"/>
      </w:pPr>
      <w:rPr>
        <w:rFonts w:hint="default"/>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nsid w:val="039E7293"/>
    <w:multiLevelType w:val="hybridMultilevel"/>
    <w:tmpl w:val="63A04A6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69A7368"/>
    <w:multiLevelType w:val="hybridMultilevel"/>
    <w:tmpl w:val="A28A053C"/>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1C5A70"/>
    <w:multiLevelType w:val="multilevel"/>
    <w:tmpl w:val="E520B238"/>
    <w:lvl w:ilvl="0">
      <w:start w:val="1"/>
      <w:numFmt w:val="decimal"/>
      <w:lvlText w:val="%1."/>
      <w:lvlJc w:val="left"/>
      <w:pPr>
        <w:tabs>
          <w:tab w:val="num" w:pos="397"/>
        </w:tabs>
        <w:ind w:left="397" w:hanging="397"/>
      </w:pPr>
      <w:rPr>
        <w:rFonts w:ascii="Times New Roman" w:eastAsia="Times New Roman" w:hAnsi="Times New Roman" w:cs="Times New Roman"/>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b/>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E459FC"/>
    <w:multiLevelType w:val="hybridMultilevel"/>
    <w:tmpl w:val="4344D234"/>
    <w:lvl w:ilvl="0" w:tplc="91AE5BE0">
      <w:start w:val="1"/>
      <w:numFmt w:val="decimal"/>
      <w:lvlText w:val="%1."/>
      <w:lvlJc w:val="left"/>
      <w:pPr>
        <w:tabs>
          <w:tab w:val="num" w:pos="360"/>
        </w:tabs>
        <w:ind w:left="360" w:hanging="360"/>
      </w:pPr>
      <w:rPr>
        <w:rFonts w:ascii="Times New Roman" w:hAnsi="Times New Roman" w:cs="Times New Roman" w:hint="default"/>
        <w:b/>
        <w:sz w:val="24"/>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F492231"/>
    <w:multiLevelType w:val="hybridMultilevel"/>
    <w:tmpl w:val="5B3A51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23B1AD6"/>
    <w:multiLevelType w:val="hybridMultilevel"/>
    <w:tmpl w:val="89BEC2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7678D0"/>
    <w:multiLevelType w:val="hybridMultilevel"/>
    <w:tmpl w:val="E860583A"/>
    <w:lvl w:ilvl="0" w:tplc="3646A2F0">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9FB5A64"/>
    <w:multiLevelType w:val="hybridMultilevel"/>
    <w:tmpl w:val="634E1E5E"/>
    <w:lvl w:ilvl="0" w:tplc="769A9786">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nsid w:val="1A236C54"/>
    <w:multiLevelType w:val="hybridMultilevel"/>
    <w:tmpl w:val="5E16C6C6"/>
    <w:lvl w:ilvl="0" w:tplc="2D7EB60C">
      <w:start w:val="1"/>
      <w:numFmt w:val="decimal"/>
      <w:lvlText w:val="%1."/>
      <w:lvlJc w:val="left"/>
      <w:pPr>
        <w:tabs>
          <w:tab w:val="num" w:pos="1800"/>
        </w:tabs>
        <w:ind w:left="1800" w:hanging="363"/>
      </w:pPr>
      <w:rPr>
        <w:rFonts w:ascii="Times New Roman" w:hAnsi="Times New Roman"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B791FD0"/>
    <w:multiLevelType w:val="hybridMultilevel"/>
    <w:tmpl w:val="477EF944"/>
    <w:lvl w:ilvl="0" w:tplc="06AC6B50">
      <w:start w:val="3"/>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D1B47EE"/>
    <w:multiLevelType w:val="hybridMultilevel"/>
    <w:tmpl w:val="60423C74"/>
    <w:lvl w:ilvl="0" w:tplc="9CA03576">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EEB4CAA"/>
    <w:multiLevelType w:val="hybridMultilevel"/>
    <w:tmpl w:val="9FAC14AC"/>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1">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25626615"/>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655318D"/>
    <w:multiLevelType w:val="hybridMultilevel"/>
    <w:tmpl w:val="8776305C"/>
    <w:lvl w:ilvl="0" w:tplc="EA64A1FC">
      <w:start w:val="1"/>
      <w:numFmt w:val="decimal"/>
      <w:lvlText w:val="%1."/>
      <w:lvlJc w:val="left"/>
      <w:pPr>
        <w:tabs>
          <w:tab w:val="num" w:pos="453"/>
        </w:tabs>
        <w:ind w:left="453" w:hanging="453"/>
      </w:pPr>
      <w:rPr>
        <w:rFonts w:cs="Times New Roman" w:hint="default"/>
        <w:b/>
      </w:rPr>
    </w:lvl>
    <w:lvl w:ilvl="1" w:tplc="B6623C80">
      <w:start w:val="1"/>
      <w:numFmt w:val="lowerLetter"/>
      <w:lvlText w:val="%2)"/>
      <w:lvlJc w:val="left"/>
      <w:pPr>
        <w:ind w:left="107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60C854DC">
      <w:start w:val="14"/>
      <w:numFmt w:val="upperRoman"/>
      <w:lvlText w:val="%5."/>
      <w:lvlJc w:val="left"/>
      <w:pPr>
        <w:ind w:left="72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26A530AF"/>
    <w:multiLevelType w:val="hybridMultilevel"/>
    <w:tmpl w:val="07DCE05E"/>
    <w:lvl w:ilvl="0" w:tplc="0415000F">
      <w:start w:val="1"/>
      <w:numFmt w:val="decimal"/>
      <w:lvlText w:val="%1."/>
      <w:lvlJc w:val="left"/>
      <w:pPr>
        <w:ind w:left="502" w:hanging="360"/>
      </w:pPr>
      <w:rPr>
        <w:b w:val="0"/>
      </w:rPr>
    </w:lvl>
    <w:lvl w:ilvl="1" w:tplc="306E7A6E">
      <w:start w:val="1"/>
      <w:numFmt w:val="lowerLetter"/>
      <w:lvlText w:val="%2)"/>
      <w:lvlJc w:val="left"/>
      <w:pPr>
        <w:ind w:left="1222" w:hanging="360"/>
      </w:pPr>
      <w:rPr>
        <w:rFonts w:ascii="Times New Roman" w:eastAsia="Times New Roman" w:hAnsi="Times New Roman" w:cs="Times New Roman"/>
      </w:rPr>
    </w:lvl>
    <w:lvl w:ilvl="2" w:tplc="0415001B" w:tentative="1">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6">
    <w:nsid w:val="271F778B"/>
    <w:multiLevelType w:val="hybridMultilevel"/>
    <w:tmpl w:val="425E8C2E"/>
    <w:lvl w:ilvl="0" w:tplc="FB86F3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BC6158E"/>
    <w:multiLevelType w:val="hybridMultilevel"/>
    <w:tmpl w:val="9E4C431E"/>
    <w:lvl w:ilvl="0" w:tplc="C06ED3B6">
      <w:start w:val="1"/>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29">
    <w:nsid w:val="2D0D10B1"/>
    <w:multiLevelType w:val="hybridMultilevel"/>
    <w:tmpl w:val="B2A04D9A"/>
    <w:lvl w:ilvl="0" w:tplc="7ACC48FE">
      <w:start w:val="1"/>
      <w:numFmt w:val="decimal"/>
      <w:lvlText w:val="%1."/>
      <w:lvlJc w:val="left"/>
      <w:pPr>
        <w:ind w:left="1004" w:hanging="720"/>
      </w:pPr>
      <w:rPr>
        <w:rFonts w:ascii="Times New Roman" w:eastAsia="Times New Roman" w:hAnsi="Times New Roman" w:cs="Times New Roman"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nsid w:val="2D827E30"/>
    <w:multiLevelType w:val="hybridMultilevel"/>
    <w:tmpl w:val="17348F00"/>
    <w:lvl w:ilvl="0" w:tplc="8B246098">
      <w:start w:val="3"/>
      <w:numFmt w:val="decimal"/>
      <w:lvlText w:val="%1."/>
      <w:lvlJc w:val="left"/>
      <w:pPr>
        <w:ind w:left="757" w:hanging="360"/>
      </w:pPr>
      <w:rPr>
        <w:rFonts w:hint="default"/>
        <w:b/>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1">
    <w:nsid w:val="2E9707C1"/>
    <w:multiLevelType w:val="hybridMultilevel"/>
    <w:tmpl w:val="56D6A776"/>
    <w:lvl w:ilvl="0" w:tplc="0D9EDC0C">
      <w:start w:val="1"/>
      <w:numFmt w:val="upperLetter"/>
      <w:lvlText w:val="%1)"/>
      <w:lvlJc w:val="left"/>
      <w:pPr>
        <w:ind w:left="786"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EDB529F"/>
    <w:multiLevelType w:val="hybridMultilevel"/>
    <w:tmpl w:val="7ED05A44"/>
    <w:lvl w:ilvl="0" w:tplc="4A921D52">
      <w:start w:val="1"/>
      <w:numFmt w:val="decimal"/>
      <w:lvlText w:val="%1."/>
      <w:lvlJc w:val="left"/>
      <w:pPr>
        <w:ind w:left="1146" w:hanging="360"/>
      </w:pPr>
      <w:rPr>
        <w:rFonts w:ascii="Times New Roman" w:eastAsia="Times New Roman" w:hAnsi="Times New Roman" w:cs="Times New Roman"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nsid w:val="307D766D"/>
    <w:multiLevelType w:val="hybridMultilevel"/>
    <w:tmpl w:val="4FEA5740"/>
    <w:lvl w:ilvl="0" w:tplc="B2587A1A">
      <w:start w:val="1"/>
      <w:numFmt w:val="decimal"/>
      <w:lvlText w:val="%1)"/>
      <w:lvlJc w:val="left"/>
      <w:pPr>
        <w:ind w:left="644" w:hanging="360"/>
      </w:pPr>
      <w:rPr>
        <w:rFonts w:ascii="Times New Roman" w:eastAsia="Times New Roman" w:hAnsi="Times New Roman" w:cs="Times New Roman" w:hint="default"/>
        <w:b w:val="0"/>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37422CC1"/>
    <w:multiLevelType w:val="hybridMultilevel"/>
    <w:tmpl w:val="FE9C4F1C"/>
    <w:lvl w:ilvl="0" w:tplc="49967916">
      <w:start w:val="6"/>
      <w:numFmt w:val="upperRoman"/>
      <w:lvlText w:val="%1."/>
      <w:lvlJc w:val="left"/>
      <w:pPr>
        <w:ind w:left="720" w:hanging="72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3787015B"/>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99831FB"/>
    <w:multiLevelType w:val="hybridMultilevel"/>
    <w:tmpl w:val="AAFAB5BE"/>
    <w:lvl w:ilvl="0" w:tplc="DB84F0BC">
      <w:start w:val="1"/>
      <w:numFmt w:val="decimal"/>
      <w:lvlText w:val="%1)"/>
      <w:lvlJc w:val="left"/>
      <w:pPr>
        <w:ind w:left="1004" w:hanging="360"/>
      </w:pPr>
      <w:rPr>
        <w:rFonts w:cs="Times New Roman"/>
        <w:b w:val="0"/>
      </w:rPr>
    </w:lvl>
    <w:lvl w:ilvl="1" w:tplc="77FA523C"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nsid w:val="403A223B"/>
    <w:multiLevelType w:val="hybridMultilevel"/>
    <w:tmpl w:val="A3EC2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3847236"/>
    <w:multiLevelType w:val="hybridMultilevel"/>
    <w:tmpl w:val="AF9A15CE"/>
    <w:lvl w:ilvl="0" w:tplc="0B3E8C78">
      <w:start w:val="1"/>
      <w:numFmt w:val="decimal"/>
      <w:lvlText w:val="%1."/>
      <w:lvlJc w:val="left"/>
      <w:pPr>
        <w:ind w:left="1004" w:hanging="360"/>
      </w:pPr>
      <w:rPr>
        <w:rFonts w:cs="Times New Roman"/>
        <w:b/>
      </w:rPr>
    </w:lvl>
    <w:lvl w:ilvl="1" w:tplc="4A7E569C" w:tentative="1">
      <w:start w:val="1"/>
      <w:numFmt w:val="lowerLetter"/>
      <w:lvlText w:val="%2."/>
      <w:lvlJc w:val="left"/>
      <w:pPr>
        <w:ind w:left="1724" w:hanging="360"/>
      </w:pPr>
      <w:rPr>
        <w:rFonts w:cs="Times New Roman"/>
      </w:rPr>
    </w:lvl>
    <w:lvl w:ilvl="2" w:tplc="1E201976" w:tentative="1">
      <w:start w:val="1"/>
      <w:numFmt w:val="lowerRoman"/>
      <w:lvlText w:val="%3."/>
      <w:lvlJc w:val="right"/>
      <w:pPr>
        <w:ind w:left="2444" w:hanging="180"/>
      </w:pPr>
      <w:rPr>
        <w:rFonts w:cs="Times New Roman"/>
      </w:rPr>
    </w:lvl>
    <w:lvl w:ilvl="3" w:tplc="469A1450" w:tentative="1">
      <w:start w:val="1"/>
      <w:numFmt w:val="decimal"/>
      <w:lvlText w:val="%4."/>
      <w:lvlJc w:val="left"/>
      <w:pPr>
        <w:ind w:left="3164" w:hanging="360"/>
      </w:pPr>
      <w:rPr>
        <w:rFonts w:cs="Times New Roman"/>
      </w:rPr>
    </w:lvl>
    <w:lvl w:ilvl="4" w:tplc="BA3ABA56" w:tentative="1">
      <w:start w:val="1"/>
      <w:numFmt w:val="lowerLetter"/>
      <w:lvlText w:val="%5."/>
      <w:lvlJc w:val="left"/>
      <w:pPr>
        <w:ind w:left="3884" w:hanging="360"/>
      </w:pPr>
      <w:rPr>
        <w:rFonts w:cs="Times New Roman"/>
      </w:rPr>
    </w:lvl>
    <w:lvl w:ilvl="5" w:tplc="2468220E" w:tentative="1">
      <w:start w:val="1"/>
      <w:numFmt w:val="lowerRoman"/>
      <w:lvlText w:val="%6."/>
      <w:lvlJc w:val="right"/>
      <w:pPr>
        <w:ind w:left="4604" w:hanging="180"/>
      </w:pPr>
      <w:rPr>
        <w:rFonts w:cs="Times New Roman"/>
      </w:rPr>
    </w:lvl>
    <w:lvl w:ilvl="6" w:tplc="BA82A682" w:tentative="1">
      <w:start w:val="1"/>
      <w:numFmt w:val="decimal"/>
      <w:lvlText w:val="%7."/>
      <w:lvlJc w:val="left"/>
      <w:pPr>
        <w:ind w:left="5324" w:hanging="360"/>
      </w:pPr>
      <w:rPr>
        <w:rFonts w:cs="Times New Roman"/>
      </w:rPr>
    </w:lvl>
    <w:lvl w:ilvl="7" w:tplc="36F4A606" w:tentative="1">
      <w:start w:val="1"/>
      <w:numFmt w:val="lowerLetter"/>
      <w:lvlText w:val="%8."/>
      <w:lvlJc w:val="left"/>
      <w:pPr>
        <w:ind w:left="6044" w:hanging="360"/>
      </w:pPr>
      <w:rPr>
        <w:rFonts w:cs="Times New Roman"/>
      </w:rPr>
    </w:lvl>
    <w:lvl w:ilvl="8" w:tplc="9EA6B750" w:tentative="1">
      <w:start w:val="1"/>
      <w:numFmt w:val="lowerRoman"/>
      <w:lvlText w:val="%9."/>
      <w:lvlJc w:val="right"/>
      <w:pPr>
        <w:ind w:left="6764" w:hanging="180"/>
      </w:pPr>
      <w:rPr>
        <w:rFonts w:cs="Times New Roman"/>
      </w:rPr>
    </w:lvl>
  </w:abstractNum>
  <w:abstractNum w:abstractNumId="39">
    <w:nsid w:val="43915B34"/>
    <w:multiLevelType w:val="hybridMultilevel"/>
    <w:tmpl w:val="4600BFAE"/>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18C8361A">
      <w:start w:val="1"/>
      <w:numFmt w:val="decimal"/>
      <w:lvlText w:val="%7."/>
      <w:lvlJc w:val="left"/>
      <w:pPr>
        <w:ind w:left="2487"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48261D6"/>
    <w:multiLevelType w:val="hybridMultilevel"/>
    <w:tmpl w:val="33C436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E9E58DE"/>
    <w:multiLevelType w:val="hybridMultilevel"/>
    <w:tmpl w:val="3ABC8732"/>
    <w:lvl w:ilvl="0" w:tplc="0616D2E8">
      <w:start w:val="1"/>
      <w:numFmt w:val="decimal"/>
      <w:lvlText w:val="%1)"/>
      <w:lvlJc w:val="left"/>
      <w:pPr>
        <w:ind w:left="786"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nsid w:val="5C376323"/>
    <w:multiLevelType w:val="singleLevel"/>
    <w:tmpl w:val="102A9E50"/>
    <w:lvl w:ilvl="0">
      <w:start w:val="55"/>
      <w:numFmt w:val="bullet"/>
      <w:lvlText w:val="-"/>
      <w:lvlJc w:val="left"/>
      <w:pPr>
        <w:tabs>
          <w:tab w:val="num" w:pos="360"/>
        </w:tabs>
        <w:ind w:left="360" w:hanging="360"/>
      </w:pPr>
      <w:rPr>
        <w:rFonts w:hint="default"/>
      </w:rPr>
    </w:lvl>
  </w:abstractNum>
  <w:abstractNum w:abstractNumId="43">
    <w:nsid w:val="60EA3EDB"/>
    <w:multiLevelType w:val="multilevel"/>
    <w:tmpl w:val="865E5E4A"/>
    <w:lvl w:ilvl="0">
      <w:start w:val="1"/>
      <w:numFmt w:val="decimal"/>
      <w:lvlText w:val="%1."/>
      <w:lvlJc w:val="left"/>
      <w:pPr>
        <w:tabs>
          <w:tab w:val="num" w:pos="1009"/>
        </w:tabs>
        <w:ind w:left="0"/>
      </w:pPr>
      <w:rPr>
        <w:rFonts w:ascii="Times New Roman" w:eastAsia="Times New Roman" w:hAnsi="Times New Roman" w:cs="Times New Roman" w:hint="default"/>
        <w:b/>
        <w:bCs w:val="0"/>
        <w:i w:val="0"/>
        <w:iCs w:val="0"/>
        <w:smallCaps w:val="0"/>
        <w:strike w:val="0"/>
        <w:color w:val="000000"/>
        <w:spacing w:val="0"/>
        <w:w w:val="100"/>
        <w:position w:val="0"/>
        <w:sz w:val="24"/>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4">
    <w:nsid w:val="613B672D"/>
    <w:multiLevelType w:val="hybridMultilevel"/>
    <w:tmpl w:val="80861398"/>
    <w:lvl w:ilvl="0" w:tplc="00000002">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3475F8"/>
    <w:multiLevelType w:val="hybridMultilevel"/>
    <w:tmpl w:val="E3920378"/>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nsid w:val="67D2374C"/>
    <w:multiLevelType w:val="hybridMultilevel"/>
    <w:tmpl w:val="5C080782"/>
    <w:lvl w:ilvl="0" w:tplc="04150005">
      <w:start w:val="1"/>
      <w:numFmt w:val="decimal"/>
      <w:lvlText w:val="%1."/>
      <w:lvlJc w:val="left"/>
      <w:pPr>
        <w:tabs>
          <w:tab w:val="num" w:pos="454"/>
        </w:tabs>
        <w:ind w:left="454" w:hanging="454"/>
      </w:pPr>
      <w:rPr>
        <w:rFonts w:cs="Times New Roman" w:hint="default"/>
        <w:b/>
      </w:rPr>
    </w:lvl>
    <w:lvl w:ilvl="1" w:tplc="04150017">
      <w:start w:val="1"/>
      <w:numFmt w:val="lowerLetter"/>
      <w:lvlText w:val="%2)"/>
      <w:lvlJc w:val="left"/>
      <w:pPr>
        <w:ind w:left="884" w:hanging="360"/>
      </w:pPr>
      <w:rPr>
        <w:rFonts w:hint="default"/>
        <w:b w:val="0"/>
        <w:sz w:val="20"/>
      </w:rPr>
    </w:lvl>
    <w:lvl w:ilvl="2" w:tplc="40E85B12">
      <w:start w:val="1"/>
      <w:numFmt w:val="decimal"/>
      <w:lvlText w:val="%3)"/>
      <w:lvlJc w:val="left"/>
      <w:pPr>
        <w:ind w:left="1784" w:hanging="360"/>
      </w:pPr>
      <w:rPr>
        <w:rFonts w:cs="Times New Roman" w:hint="default"/>
        <w:b w:val="0"/>
        <w:bCs/>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48">
    <w:nsid w:val="69081AEB"/>
    <w:multiLevelType w:val="hybridMultilevel"/>
    <w:tmpl w:val="00507EEE"/>
    <w:lvl w:ilvl="0" w:tplc="948E6EC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CA12F29"/>
    <w:multiLevelType w:val="hybridMultilevel"/>
    <w:tmpl w:val="0CF220A6"/>
    <w:lvl w:ilvl="0" w:tplc="103C0B06">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nsid w:val="6FD9352F"/>
    <w:multiLevelType w:val="hybridMultilevel"/>
    <w:tmpl w:val="8E3E55FA"/>
    <w:lvl w:ilvl="0" w:tplc="B4303766">
      <w:start w:val="1"/>
      <w:numFmt w:val="lowerLetter"/>
      <w:lvlText w:val="%1)"/>
      <w:lvlJc w:val="left"/>
      <w:pPr>
        <w:ind w:left="1713" w:hanging="360"/>
      </w:pPr>
      <w:rPr>
        <w:rFonts w:hint="default"/>
        <w:b w:val="0"/>
        <w:sz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nsid w:val="76F44CD6"/>
    <w:multiLevelType w:val="hybridMultilevel"/>
    <w:tmpl w:val="00AE9488"/>
    <w:lvl w:ilvl="0" w:tplc="04150005">
      <w:start w:val="1"/>
      <w:numFmt w:val="bullet"/>
      <w:lvlText w:val=""/>
      <w:lvlJc w:val="left"/>
      <w:pPr>
        <w:tabs>
          <w:tab w:val="num" w:pos="1080"/>
        </w:tabs>
        <w:ind w:left="1080" w:hanging="360"/>
      </w:pPr>
      <w:rPr>
        <w:rFonts w:ascii="Wingdings" w:hAnsi="Wingding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773500F6"/>
    <w:multiLevelType w:val="hybridMultilevel"/>
    <w:tmpl w:val="E822EBCA"/>
    <w:lvl w:ilvl="0" w:tplc="3ED255B8">
      <w:start w:val="1"/>
      <w:numFmt w:val="ordinal"/>
      <w:lvlText w:val="%1"/>
      <w:lvlJc w:val="left"/>
      <w:pPr>
        <w:tabs>
          <w:tab w:val="num" w:pos="1009"/>
        </w:tabs>
        <w:ind w:left="1009" w:hanging="453"/>
      </w:pPr>
      <w:rPr>
        <w:rFonts w:ascii="Times New Roman" w:hAnsi="Times New Roman" w:cs="Times New Roman" w:hint="default"/>
        <w:b/>
        <w:i w:val="0"/>
        <w:sz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nsid w:val="7BD44135"/>
    <w:multiLevelType w:val="hybridMultilevel"/>
    <w:tmpl w:val="3CBAFD20"/>
    <w:lvl w:ilvl="0" w:tplc="51EEAE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7"/>
  </w:num>
  <w:num w:numId="2">
    <w:abstractNumId w:val="23"/>
  </w:num>
  <w:num w:numId="3">
    <w:abstractNumId w:val="25"/>
  </w:num>
  <w:num w:numId="4">
    <w:abstractNumId w:val="32"/>
  </w:num>
  <w:num w:numId="5">
    <w:abstractNumId w:val="20"/>
  </w:num>
  <w:num w:numId="6">
    <w:abstractNumId w:val="41"/>
  </w:num>
  <w:num w:numId="7">
    <w:abstractNumId w:val="38"/>
  </w:num>
  <w:num w:numId="8">
    <w:abstractNumId w:val="49"/>
  </w:num>
  <w:num w:numId="9">
    <w:abstractNumId w:val="21"/>
  </w:num>
  <w:num w:numId="10">
    <w:abstractNumId w:val="16"/>
  </w:num>
  <w:num w:numId="11">
    <w:abstractNumId w:val="24"/>
  </w:num>
  <w:num w:numId="12">
    <w:abstractNumId w:val="11"/>
  </w:num>
  <w:num w:numId="13">
    <w:abstractNumId w:val="43"/>
  </w:num>
  <w:num w:numId="14">
    <w:abstractNumId w:val="52"/>
  </w:num>
  <w:num w:numId="15">
    <w:abstractNumId w:val="29"/>
  </w:num>
  <w:num w:numId="16">
    <w:abstractNumId w:val="15"/>
  </w:num>
  <w:num w:numId="17">
    <w:abstractNumId w:val="3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9"/>
  </w:num>
  <w:num w:numId="21">
    <w:abstractNumId w:val="14"/>
  </w:num>
  <w:num w:numId="22">
    <w:abstractNumId w:val="46"/>
  </w:num>
  <w:num w:numId="23">
    <w:abstractNumId w:val="27"/>
  </w:num>
  <w:num w:numId="24">
    <w:abstractNumId w:val="53"/>
  </w:num>
  <w:num w:numId="25">
    <w:abstractNumId w:val="50"/>
  </w:num>
  <w:num w:numId="26">
    <w:abstractNumId w:val="5"/>
  </w:num>
  <w:num w:numId="27">
    <w:abstractNumId w:val="22"/>
  </w:num>
  <w:num w:numId="28">
    <w:abstractNumId w:val="35"/>
  </w:num>
  <w:num w:numId="29">
    <w:abstractNumId w:val="37"/>
  </w:num>
  <w:num w:numId="30">
    <w:abstractNumId w:val="28"/>
  </w:num>
  <w:num w:numId="31">
    <w:abstractNumId w:val="2"/>
  </w:num>
  <w:num w:numId="32">
    <w:abstractNumId w:val="18"/>
  </w:num>
  <w:num w:numId="33">
    <w:abstractNumId w:val="48"/>
  </w:num>
  <w:num w:numId="34">
    <w:abstractNumId w:val="3"/>
  </w:num>
  <w:num w:numId="35">
    <w:abstractNumId w:val="34"/>
  </w:num>
  <w:num w:numId="36">
    <w:abstractNumId w:val="44"/>
  </w:num>
  <w:num w:numId="37">
    <w:abstractNumId w:val="10"/>
  </w:num>
  <w:num w:numId="38">
    <w:abstractNumId w:val="12"/>
  </w:num>
  <w:num w:numId="39">
    <w:abstractNumId w:val="8"/>
  </w:num>
  <w:num w:numId="40">
    <w:abstractNumId w:val="19"/>
  </w:num>
  <w:num w:numId="41">
    <w:abstractNumId w:val="45"/>
  </w:num>
  <w:num w:numId="42">
    <w:abstractNumId w:val="51"/>
  </w:num>
  <w:num w:numId="43">
    <w:abstractNumId w:val="26"/>
  </w:num>
  <w:num w:numId="44">
    <w:abstractNumId w:val="13"/>
  </w:num>
  <w:num w:numId="45">
    <w:abstractNumId w:val="9"/>
  </w:num>
  <w:num w:numId="46">
    <w:abstractNumId w:val="42"/>
  </w:num>
  <w:num w:numId="47">
    <w:abstractNumId w:val="17"/>
  </w:num>
  <w:num w:numId="48">
    <w:abstractNumId w:val="30"/>
  </w:num>
  <w:num w:numId="49">
    <w:abstractNumId w:val="31"/>
  </w:num>
  <w:num w:numId="50">
    <w:abstractNumId w:val="4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72FB5"/>
    <w:rsid w:val="000122F9"/>
    <w:rsid w:val="00013545"/>
    <w:rsid w:val="00016247"/>
    <w:rsid w:val="00017330"/>
    <w:rsid w:val="00022BDD"/>
    <w:rsid w:val="00034846"/>
    <w:rsid w:val="00037E8D"/>
    <w:rsid w:val="00043A75"/>
    <w:rsid w:val="00045737"/>
    <w:rsid w:val="00050AEF"/>
    <w:rsid w:val="00050C73"/>
    <w:rsid w:val="00051623"/>
    <w:rsid w:val="0005569D"/>
    <w:rsid w:val="0005627C"/>
    <w:rsid w:val="000725DC"/>
    <w:rsid w:val="00075F75"/>
    <w:rsid w:val="0008370B"/>
    <w:rsid w:val="000838B2"/>
    <w:rsid w:val="0008431B"/>
    <w:rsid w:val="000864E5"/>
    <w:rsid w:val="00094A2F"/>
    <w:rsid w:val="000964EB"/>
    <w:rsid w:val="000A0F1C"/>
    <w:rsid w:val="000B0195"/>
    <w:rsid w:val="000B39C9"/>
    <w:rsid w:val="000B69B2"/>
    <w:rsid w:val="000C2655"/>
    <w:rsid w:val="000C518E"/>
    <w:rsid w:val="000D38A3"/>
    <w:rsid w:val="000D5443"/>
    <w:rsid w:val="000E0FE2"/>
    <w:rsid w:val="000E6EFC"/>
    <w:rsid w:val="000F517D"/>
    <w:rsid w:val="000F52AE"/>
    <w:rsid w:val="000F6A5D"/>
    <w:rsid w:val="001060A5"/>
    <w:rsid w:val="00110FCF"/>
    <w:rsid w:val="001146CF"/>
    <w:rsid w:val="00114BC9"/>
    <w:rsid w:val="00124E7A"/>
    <w:rsid w:val="001257C8"/>
    <w:rsid w:val="001311A2"/>
    <w:rsid w:val="00131431"/>
    <w:rsid w:val="001361E1"/>
    <w:rsid w:val="001401F5"/>
    <w:rsid w:val="00141B4E"/>
    <w:rsid w:val="00144183"/>
    <w:rsid w:val="0014628C"/>
    <w:rsid w:val="001469D3"/>
    <w:rsid w:val="00151AA2"/>
    <w:rsid w:val="00151C7C"/>
    <w:rsid w:val="00160DB8"/>
    <w:rsid w:val="00162223"/>
    <w:rsid w:val="00162B1E"/>
    <w:rsid w:val="00175193"/>
    <w:rsid w:val="001762CC"/>
    <w:rsid w:val="00180CEC"/>
    <w:rsid w:val="001917EE"/>
    <w:rsid w:val="00191CE6"/>
    <w:rsid w:val="001A28D8"/>
    <w:rsid w:val="001B3790"/>
    <w:rsid w:val="001D7ED2"/>
    <w:rsid w:val="001E09BE"/>
    <w:rsid w:val="001E33A4"/>
    <w:rsid w:val="001E5341"/>
    <w:rsid w:val="001F5C39"/>
    <w:rsid w:val="002016A2"/>
    <w:rsid w:val="0020230F"/>
    <w:rsid w:val="002178A4"/>
    <w:rsid w:val="00231627"/>
    <w:rsid w:val="00234B80"/>
    <w:rsid w:val="00235B29"/>
    <w:rsid w:val="00254342"/>
    <w:rsid w:val="00255274"/>
    <w:rsid w:val="00255F9A"/>
    <w:rsid w:val="00260BB7"/>
    <w:rsid w:val="00261BCB"/>
    <w:rsid w:val="002659F4"/>
    <w:rsid w:val="00266207"/>
    <w:rsid w:val="00273CFC"/>
    <w:rsid w:val="002754E1"/>
    <w:rsid w:val="00277A60"/>
    <w:rsid w:val="00294A62"/>
    <w:rsid w:val="00295323"/>
    <w:rsid w:val="002A1057"/>
    <w:rsid w:val="002A1A38"/>
    <w:rsid w:val="002A227E"/>
    <w:rsid w:val="002A2E97"/>
    <w:rsid w:val="002A440A"/>
    <w:rsid w:val="002A5BC8"/>
    <w:rsid w:val="002A5F49"/>
    <w:rsid w:val="002A6B03"/>
    <w:rsid w:val="002A7ADE"/>
    <w:rsid w:val="002B0052"/>
    <w:rsid w:val="002B130C"/>
    <w:rsid w:val="002B4F82"/>
    <w:rsid w:val="002B6F7D"/>
    <w:rsid w:val="002C04C9"/>
    <w:rsid w:val="002D0986"/>
    <w:rsid w:val="002D3466"/>
    <w:rsid w:val="002E14F1"/>
    <w:rsid w:val="002E2D2A"/>
    <w:rsid w:val="002E41C9"/>
    <w:rsid w:val="002E4F66"/>
    <w:rsid w:val="002E72E1"/>
    <w:rsid w:val="002F60C1"/>
    <w:rsid w:val="003031DD"/>
    <w:rsid w:val="003051B0"/>
    <w:rsid w:val="00311687"/>
    <w:rsid w:val="003144E0"/>
    <w:rsid w:val="00315E54"/>
    <w:rsid w:val="00316FE4"/>
    <w:rsid w:val="00320940"/>
    <w:rsid w:val="0033100D"/>
    <w:rsid w:val="003310A7"/>
    <w:rsid w:val="00332A0E"/>
    <w:rsid w:val="00333917"/>
    <w:rsid w:val="003370C2"/>
    <w:rsid w:val="00340E87"/>
    <w:rsid w:val="00343A43"/>
    <w:rsid w:val="00343AE0"/>
    <w:rsid w:val="0034654A"/>
    <w:rsid w:val="003516F5"/>
    <w:rsid w:val="00352E71"/>
    <w:rsid w:val="003624ED"/>
    <w:rsid w:val="00363A20"/>
    <w:rsid w:val="00367226"/>
    <w:rsid w:val="00370C2A"/>
    <w:rsid w:val="003712D4"/>
    <w:rsid w:val="00371A97"/>
    <w:rsid w:val="003731D0"/>
    <w:rsid w:val="003757B9"/>
    <w:rsid w:val="00377E99"/>
    <w:rsid w:val="003937B9"/>
    <w:rsid w:val="003A51ED"/>
    <w:rsid w:val="003C1D7B"/>
    <w:rsid w:val="003C2C8F"/>
    <w:rsid w:val="003C3845"/>
    <w:rsid w:val="003C7331"/>
    <w:rsid w:val="003D2177"/>
    <w:rsid w:val="003D2286"/>
    <w:rsid w:val="003F2609"/>
    <w:rsid w:val="003F5218"/>
    <w:rsid w:val="003F707F"/>
    <w:rsid w:val="004101DD"/>
    <w:rsid w:val="00411D55"/>
    <w:rsid w:val="004127C1"/>
    <w:rsid w:val="00412D2F"/>
    <w:rsid w:val="004242ED"/>
    <w:rsid w:val="0043227A"/>
    <w:rsid w:val="00441337"/>
    <w:rsid w:val="004422C0"/>
    <w:rsid w:val="00445334"/>
    <w:rsid w:val="0046027F"/>
    <w:rsid w:val="0046148B"/>
    <w:rsid w:val="004672F5"/>
    <w:rsid w:val="004746D1"/>
    <w:rsid w:val="00476D11"/>
    <w:rsid w:val="004776A6"/>
    <w:rsid w:val="00477BF7"/>
    <w:rsid w:val="00486A0F"/>
    <w:rsid w:val="00497DDA"/>
    <w:rsid w:val="004A08A5"/>
    <w:rsid w:val="004B075B"/>
    <w:rsid w:val="004B4529"/>
    <w:rsid w:val="004B7080"/>
    <w:rsid w:val="004C1891"/>
    <w:rsid w:val="004C240B"/>
    <w:rsid w:val="004C2955"/>
    <w:rsid w:val="004C3AD1"/>
    <w:rsid w:val="004C7638"/>
    <w:rsid w:val="004D11C1"/>
    <w:rsid w:val="004E3C0C"/>
    <w:rsid w:val="004F6430"/>
    <w:rsid w:val="0050011A"/>
    <w:rsid w:val="0050053B"/>
    <w:rsid w:val="005142D2"/>
    <w:rsid w:val="00514874"/>
    <w:rsid w:val="00517460"/>
    <w:rsid w:val="00524DC1"/>
    <w:rsid w:val="00525E06"/>
    <w:rsid w:val="005260F4"/>
    <w:rsid w:val="00527B38"/>
    <w:rsid w:val="00533615"/>
    <w:rsid w:val="00534498"/>
    <w:rsid w:val="005349DD"/>
    <w:rsid w:val="00535218"/>
    <w:rsid w:val="005356CE"/>
    <w:rsid w:val="00536229"/>
    <w:rsid w:val="00541BB5"/>
    <w:rsid w:val="0054471C"/>
    <w:rsid w:val="00544D38"/>
    <w:rsid w:val="00550BB8"/>
    <w:rsid w:val="005540BE"/>
    <w:rsid w:val="0055475C"/>
    <w:rsid w:val="00555443"/>
    <w:rsid w:val="0055686A"/>
    <w:rsid w:val="00566C22"/>
    <w:rsid w:val="00570B4F"/>
    <w:rsid w:val="00576666"/>
    <w:rsid w:val="00576BF2"/>
    <w:rsid w:val="00581EEB"/>
    <w:rsid w:val="0058394E"/>
    <w:rsid w:val="00585729"/>
    <w:rsid w:val="0058607A"/>
    <w:rsid w:val="00595E24"/>
    <w:rsid w:val="005A6273"/>
    <w:rsid w:val="005B3B91"/>
    <w:rsid w:val="005C0385"/>
    <w:rsid w:val="005C10C7"/>
    <w:rsid w:val="005C219C"/>
    <w:rsid w:val="005C2FA8"/>
    <w:rsid w:val="005C688F"/>
    <w:rsid w:val="005D3D4C"/>
    <w:rsid w:val="005D7CCD"/>
    <w:rsid w:val="005E6626"/>
    <w:rsid w:val="005F5186"/>
    <w:rsid w:val="005F7FD4"/>
    <w:rsid w:val="006015F6"/>
    <w:rsid w:val="00602F98"/>
    <w:rsid w:val="00603FE9"/>
    <w:rsid w:val="00604229"/>
    <w:rsid w:val="006106A8"/>
    <w:rsid w:val="006140F9"/>
    <w:rsid w:val="0061663F"/>
    <w:rsid w:val="006166C3"/>
    <w:rsid w:val="00627639"/>
    <w:rsid w:val="00636256"/>
    <w:rsid w:val="00636BB2"/>
    <w:rsid w:val="00640331"/>
    <w:rsid w:val="00641D5D"/>
    <w:rsid w:val="00643372"/>
    <w:rsid w:val="00643C09"/>
    <w:rsid w:val="00650BD8"/>
    <w:rsid w:val="00656420"/>
    <w:rsid w:val="00672228"/>
    <w:rsid w:val="00673E2A"/>
    <w:rsid w:val="0067495F"/>
    <w:rsid w:val="0068049B"/>
    <w:rsid w:val="00681937"/>
    <w:rsid w:val="006836A3"/>
    <w:rsid w:val="006879D8"/>
    <w:rsid w:val="00687FDB"/>
    <w:rsid w:val="00694CB8"/>
    <w:rsid w:val="0069659B"/>
    <w:rsid w:val="00696C99"/>
    <w:rsid w:val="00697BD2"/>
    <w:rsid w:val="006A631C"/>
    <w:rsid w:val="006A6950"/>
    <w:rsid w:val="006A6E06"/>
    <w:rsid w:val="006B00CB"/>
    <w:rsid w:val="006C1AC5"/>
    <w:rsid w:val="006C5873"/>
    <w:rsid w:val="006D12AC"/>
    <w:rsid w:val="006D43E7"/>
    <w:rsid w:val="006D488A"/>
    <w:rsid w:val="006E0FE8"/>
    <w:rsid w:val="006E2793"/>
    <w:rsid w:val="006E39EF"/>
    <w:rsid w:val="006E3A4D"/>
    <w:rsid w:val="006F28BD"/>
    <w:rsid w:val="007016C9"/>
    <w:rsid w:val="00710D23"/>
    <w:rsid w:val="007170C3"/>
    <w:rsid w:val="00717BA6"/>
    <w:rsid w:val="00724646"/>
    <w:rsid w:val="00727466"/>
    <w:rsid w:val="00730230"/>
    <w:rsid w:val="00731C94"/>
    <w:rsid w:val="00743201"/>
    <w:rsid w:val="00747D91"/>
    <w:rsid w:val="00753006"/>
    <w:rsid w:val="0075502E"/>
    <w:rsid w:val="007554AD"/>
    <w:rsid w:val="0075752C"/>
    <w:rsid w:val="00761AA2"/>
    <w:rsid w:val="007657EB"/>
    <w:rsid w:val="00765C90"/>
    <w:rsid w:val="0076729C"/>
    <w:rsid w:val="00772CFE"/>
    <w:rsid w:val="00772F69"/>
    <w:rsid w:val="00776A72"/>
    <w:rsid w:val="00781E78"/>
    <w:rsid w:val="0078218D"/>
    <w:rsid w:val="0079324A"/>
    <w:rsid w:val="007A4D02"/>
    <w:rsid w:val="007A50B9"/>
    <w:rsid w:val="007A5B40"/>
    <w:rsid w:val="007A6EBA"/>
    <w:rsid w:val="007B256F"/>
    <w:rsid w:val="007B29FC"/>
    <w:rsid w:val="007B3DDE"/>
    <w:rsid w:val="007C5B2E"/>
    <w:rsid w:val="007D0554"/>
    <w:rsid w:val="007D10B3"/>
    <w:rsid w:val="007E0F3C"/>
    <w:rsid w:val="007E439B"/>
    <w:rsid w:val="007E48CC"/>
    <w:rsid w:val="007E6740"/>
    <w:rsid w:val="007E6985"/>
    <w:rsid w:val="007F441C"/>
    <w:rsid w:val="007F6818"/>
    <w:rsid w:val="007F7CB1"/>
    <w:rsid w:val="00814D99"/>
    <w:rsid w:val="00820B83"/>
    <w:rsid w:val="0082325F"/>
    <w:rsid w:val="00824D84"/>
    <w:rsid w:val="00826B2D"/>
    <w:rsid w:val="00826D3D"/>
    <w:rsid w:val="0083030F"/>
    <w:rsid w:val="00831D1F"/>
    <w:rsid w:val="008370E3"/>
    <w:rsid w:val="00840028"/>
    <w:rsid w:val="00840263"/>
    <w:rsid w:val="00846D1E"/>
    <w:rsid w:val="008522BB"/>
    <w:rsid w:val="0085542E"/>
    <w:rsid w:val="0086134F"/>
    <w:rsid w:val="008620EB"/>
    <w:rsid w:val="00876215"/>
    <w:rsid w:val="00897BC5"/>
    <w:rsid w:val="00897EAC"/>
    <w:rsid w:val="008B0077"/>
    <w:rsid w:val="008B542B"/>
    <w:rsid w:val="008B6BB9"/>
    <w:rsid w:val="008C23FB"/>
    <w:rsid w:val="008C5AD9"/>
    <w:rsid w:val="008E0FAC"/>
    <w:rsid w:val="008E7314"/>
    <w:rsid w:val="008F674D"/>
    <w:rsid w:val="008F69DE"/>
    <w:rsid w:val="00904FE8"/>
    <w:rsid w:val="0090655A"/>
    <w:rsid w:val="009134F7"/>
    <w:rsid w:val="00913BCE"/>
    <w:rsid w:val="00925F0C"/>
    <w:rsid w:val="0093246B"/>
    <w:rsid w:val="00945136"/>
    <w:rsid w:val="00951587"/>
    <w:rsid w:val="00952804"/>
    <w:rsid w:val="00955A38"/>
    <w:rsid w:val="009628D8"/>
    <w:rsid w:val="00966275"/>
    <w:rsid w:val="00966E17"/>
    <w:rsid w:val="0097117D"/>
    <w:rsid w:val="0097259D"/>
    <w:rsid w:val="00975248"/>
    <w:rsid w:val="009772E1"/>
    <w:rsid w:val="00984568"/>
    <w:rsid w:val="0098743E"/>
    <w:rsid w:val="009879AB"/>
    <w:rsid w:val="009C6BCA"/>
    <w:rsid w:val="009D1984"/>
    <w:rsid w:val="009D32F2"/>
    <w:rsid w:val="009D55D5"/>
    <w:rsid w:val="009D5DBC"/>
    <w:rsid w:val="009D6B85"/>
    <w:rsid w:val="009E07F0"/>
    <w:rsid w:val="009E6B5A"/>
    <w:rsid w:val="009E7A59"/>
    <w:rsid w:val="00A01A34"/>
    <w:rsid w:val="00A04FBE"/>
    <w:rsid w:val="00A05973"/>
    <w:rsid w:val="00A06306"/>
    <w:rsid w:val="00A077D6"/>
    <w:rsid w:val="00A127B7"/>
    <w:rsid w:val="00A12E65"/>
    <w:rsid w:val="00A1305C"/>
    <w:rsid w:val="00A1326E"/>
    <w:rsid w:val="00A21EE9"/>
    <w:rsid w:val="00A25746"/>
    <w:rsid w:val="00A4180B"/>
    <w:rsid w:val="00A43A14"/>
    <w:rsid w:val="00A46169"/>
    <w:rsid w:val="00A465D2"/>
    <w:rsid w:val="00A47AF5"/>
    <w:rsid w:val="00A516C0"/>
    <w:rsid w:val="00A51B07"/>
    <w:rsid w:val="00A54E13"/>
    <w:rsid w:val="00A5660F"/>
    <w:rsid w:val="00A57517"/>
    <w:rsid w:val="00A76095"/>
    <w:rsid w:val="00A76131"/>
    <w:rsid w:val="00A7762A"/>
    <w:rsid w:val="00A81A53"/>
    <w:rsid w:val="00A82B41"/>
    <w:rsid w:val="00A836A4"/>
    <w:rsid w:val="00A93A0B"/>
    <w:rsid w:val="00A95915"/>
    <w:rsid w:val="00AA32A6"/>
    <w:rsid w:val="00AA348B"/>
    <w:rsid w:val="00AB3877"/>
    <w:rsid w:val="00AB5BD0"/>
    <w:rsid w:val="00AF1AFF"/>
    <w:rsid w:val="00AF6E2D"/>
    <w:rsid w:val="00B03432"/>
    <w:rsid w:val="00B06D1C"/>
    <w:rsid w:val="00B07214"/>
    <w:rsid w:val="00B07E83"/>
    <w:rsid w:val="00B106DA"/>
    <w:rsid w:val="00B108B5"/>
    <w:rsid w:val="00B150F6"/>
    <w:rsid w:val="00B15E1A"/>
    <w:rsid w:val="00B16178"/>
    <w:rsid w:val="00B17517"/>
    <w:rsid w:val="00B20ADF"/>
    <w:rsid w:val="00B20F7C"/>
    <w:rsid w:val="00B24E81"/>
    <w:rsid w:val="00B25056"/>
    <w:rsid w:val="00B27436"/>
    <w:rsid w:val="00B304A1"/>
    <w:rsid w:val="00B30BBE"/>
    <w:rsid w:val="00B31ED3"/>
    <w:rsid w:val="00B34355"/>
    <w:rsid w:val="00B361F2"/>
    <w:rsid w:val="00B3767F"/>
    <w:rsid w:val="00B40E04"/>
    <w:rsid w:val="00B56778"/>
    <w:rsid w:val="00B60217"/>
    <w:rsid w:val="00B61888"/>
    <w:rsid w:val="00B71541"/>
    <w:rsid w:val="00B71736"/>
    <w:rsid w:val="00B72FB5"/>
    <w:rsid w:val="00B740B3"/>
    <w:rsid w:val="00B750B8"/>
    <w:rsid w:val="00B857F4"/>
    <w:rsid w:val="00B90899"/>
    <w:rsid w:val="00B90CC2"/>
    <w:rsid w:val="00B91007"/>
    <w:rsid w:val="00B94BA2"/>
    <w:rsid w:val="00B9567F"/>
    <w:rsid w:val="00B95A38"/>
    <w:rsid w:val="00BA3607"/>
    <w:rsid w:val="00BA486F"/>
    <w:rsid w:val="00BA564F"/>
    <w:rsid w:val="00BB64CA"/>
    <w:rsid w:val="00BC560A"/>
    <w:rsid w:val="00BD2584"/>
    <w:rsid w:val="00BD5124"/>
    <w:rsid w:val="00BE1825"/>
    <w:rsid w:val="00BE2B0B"/>
    <w:rsid w:val="00BF4CD8"/>
    <w:rsid w:val="00BF62F3"/>
    <w:rsid w:val="00C023FA"/>
    <w:rsid w:val="00C0480F"/>
    <w:rsid w:val="00C05056"/>
    <w:rsid w:val="00C1448E"/>
    <w:rsid w:val="00C1769A"/>
    <w:rsid w:val="00C223C0"/>
    <w:rsid w:val="00C224F7"/>
    <w:rsid w:val="00C22D3F"/>
    <w:rsid w:val="00C32244"/>
    <w:rsid w:val="00C324EC"/>
    <w:rsid w:val="00C33DAA"/>
    <w:rsid w:val="00C3627B"/>
    <w:rsid w:val="00C36697"/>
    <w:rsid w:val="00C41311"/>
    <w:rsid w:val="00C415F0"/>
    <w:rsid w:val="00C47ED8"/>
    <w:rsid w:val="00C634AB"/>
    <w:rsid w:val="00C635E8"/>
    <w:rsid w:val="00C70310"/>
    <w:rsid w:val="00C734F5"/>
    <w:rsid w:val="00C909E3"/>
    <w:rsid w:val="00C95E47"/>
    <w:rsid w:val="00C97EB4"/>
    <w:rsid w:val="00CA185D"/>
    <w:rsid w:val="00CA46D9"/>
    <w:rsid w:val="00CA4985"/>
    <w:rsid w:val="00CA67B8"/>
    <w:rsid w:val="00CC3BB9"/>
    <w:rsid w:val="00CD13B3"/>
    <w:rsid w:val="00CE3FFB"/>
    <w:rsid w:val="00CE488A"/>
    <w:rsid w:val="00CE6CA2"/>
    <w:rsid w:val="00CF761C"/>
    <w:rsid w:val="00D010B8"/>
    <w:rsid w:val="00D02F72"/>
    <w:rsid w:val="00D02FA9"/>
    <w:rsid w:val="00D03730"/>
    <w:rsid w:val="00D12984"/>
    <w:rsid w:val="00D13DA7"/>
    <w:rsid w:val="00D219FD"/>
    <w:rsid w:val="00D24A11"/>
    <w:rsid w:val="00D30166"/>
    <w:rsid w:val="00D3178E"/>
    <w:rsid w:val="00D35364"/>
    <w:rsid w:val="00D4015E"/>
    <w:rsid w:val="00D4291F"/>
    <w:rsid w:val="00D43580"/>
    <w:rsid w:val="00D43E82"/>
    <w:rsid w:val="00D52484"/>
    <w:rsid w:val="00D52752"/>
    <w:rsid w:val="00D636A0"/>
    <w:rsid w:val="00D7031F"/>
    <w:rsid w:val="00D71A31"/>
    <w:rsid w:val="00D725AC"/>
    <w:rsid w:val="00D738F0"/>
    <w:rsid w:val="00D75820"/>
    <w:rsid w:val="00D80583"/>
    <w:rsid w:val="00D80D07"/>
    <w:rsid w:val="00D81891"/>
    <w:rsid w:val="00D82DFC"/>
    <w:rsid w:val="00D83482"/>
    <w:rsid w:val="00D83511"/>
    <w:rsid w:val="00D836DF"/>
    <w:rsid w:val="00D85757"/>
    <w:rsid w:val="00D91104"/>
    <w:rsid w:val="00D965F2"/>
    <w:rsid w:val="00DA2CA2"/>
    <w:rsid w:val="00DB1719"/>
    <w:rsid w:val="00DB3615"/>
    <w:rsid w:val="00DB38E5"/>
    <w:rsid w:val="00DB62CD"/>
    <w:rsid w:val="00DC1D21"/>
    <w:rsid w:val="00DC2E1E"/>
    <w:rsid w:val="00DC4F7D"/>
    <w:rsid w:val="00DC69A0"/>
    <w:rsid w:val="00DC79FC"/>
    <w:rsid w:val="00DD0037"/>
    <w:rsid w:val="00DD5221"/>
    <w:rsid w:val="00DD67C9"/>
    <w:rsid w:val="00DD7948"/>
    <w:rsid w:val="00DE173B"/>
    <w:rsid w:val="00DE2114"/>
    <w:rsid w:val="00DE3281"/>
    <w:rsid w:val="00DF5825"/>
    <w:rsid w:val="00DF7521"/>
    <w:rsid w:val="00E12B6A"/>
    <w:rsid w:val="00E15C1F"/>
    <w:rsid w:val="00E17B97"/>
    <w:rsid w:val="00E17F92"/>
    <w:rsid w:val="00E23E11"/>
    <w:rsid w:val="00E31151"/>
    <w:rsid w:val="00E33D6E"/>
    <w:rsid w:val="00E4242E"/>
    <w:rsid w:val="00E426B0"/>
    <w:rsid w:val="00E45941"/>
    <w:rsid w:val="00E46652"/>
    <w:rsid w:val="00E57085"/>
    <w:rsid w:val="00E57B96"/>
    <w:rsid w:val="00E646BF"/>
    <w:rsid w:val="00E75BAC"/>
    <w:rsid w:val="00E75D1E"/>
    <w:rsid w:val="00E75F62"/>
    <w:rsid w:val="00E808BE"/>
    <w:rsid w:val="00E80F1E"/>
    <w:rsid w:val="00E821F3"/>
    <w:rsid w:val="00E96D07"/>
    <w:rsid w:val="00E97710"/>
    <w:rsid w:val="00EA0F41"/>
    <w:rsid w:val="00EB063F"/>
    <w:rsid w:val="00EB0D6F"/>
    <w:rsid w:val="00EB286B"/>
    <w:rsid w:val="00EB5853"/>
    <w:rsid w:val="00EB626B"/>
    <w:rsid w:val="00EC3200"/>
    <w:rsid w:val="00ED541F"/>
    <w:rsid w:val="00ED7E5C"/>
    <w:rsid w:val="00EE2000"/>
    <w:rsid w:val="00EE69F5"/>
    <w:rsid w:val="00EF10E4"/>
    <w:rsid w:val="00EF1FB7"/>
    <w:rsid w:val="00EF3226"/>
    <w:rsid w:val="00EF6C6A"/>
    <w:rsid w:val="00F01EF5"/>
    <w:rsid w:val="00F10671"/>
    <w:rsid w:val="00F10FED"/>
    <w:rsid w:val="00F1558F"/>
    <w:rsid w:val="00F15A7D"/>
    <w:rsid w:val="00F24BD7"/>
    <w:rsid w:val="00F27EF4"/>
    <w:rsid w:val="00F37C40"/>
    <w:rsid w:val="00F41C1E"/>
    <w:rsid w:val="00F641F4"/>
    <w:rsid w:val="00F771BA"/>
    <w:rsid w:val="00F84B79"/>
    <w:rsid w:val="00F85351"/>
    <w:rsid w:val="00F85722"/>
    <w:rsid w:val="00FA04C5"/>
    <w:rsid w:val="00FB0920"/>
    <w:rsid w:val="00FB5197"/>
    <w:rsid w:val="00FC19D1"/>
    <w:rsid w:val="00FC3DA1"/>
    <w:rsid w:val="00FC7F57"/>
    <w:rsid w:val="00FD053D"/>
    <w:rsid w:val="00FE1A38"/>
    <w:rsid w:val="00FE1C55"/>
    <w:rsid w:val="00FE7E4C"/>
    <w:rsid w:val="00FF7D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3731D0"/>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8F674D"/>
    <w:pPr>
      <w:keepNext/>
      <w:keepLines/>
      <w:suppressAutoHyphens/>
      <w:spacing w:before="200" w:line="276" w:lineRule="auto"/>
      <w:ind w:left="3600" w:hanging="360"/>
      <w:outlineLvl w:val="4"/>
    </w:pPr>
    <w:rPr>
      <w:rFonts w:ascii="Cambria" w:hAnsi="Cambria"/>
      <w:color w:val="243F60"/>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99"/>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8"/>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eastAsia="zh-CN"/>
    </w:rPr>
  </w:style>
  <w:style w:type="paragraph" w:styleId="NormalnyWeb">
    <w:name w:val="Normal (Web)"/>
    <w:basedOn w:val="Normalny"/>
    <w:uiPriority w:val="99"/>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nhideWhenUsed/>
    <w:rsid w:val="0078218D"/>
    <w:pPr>
      <w:tabs>
        <w:tab w:val="center" w:pos="4536"/>
        <w:tab w:val="right" w:pos="9072"/>
      </w:tabs>
    </w:pPr>
  </w:style>
  <w:style w:type="character" w:customStyle="1" w:styleId="NagwekZnak">
    <w:name w:val="Nagłówek Znak"/>
    <w:basedOn w:val="Domylnaczcionkaakapitu"/>
    <w:link w:val="Nagwek"/>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8F674D"/>
    <w:rPr>
      <w:rFonts w:ascii="Cambria" w:eastAsia="Times New Roman" w:hAnsi="Cambria" w:cs="Times New Roman"/>
      <w:color w:val="243F60"/>
      <w:lang w:eastAsia="zh-CN"/>
    </w:rPr>
  </w:style>
  <w:style w:type="paragraph" w:styleId="Tekstpodstawowy">
    <w:name w:val="Body Text"/>
    <w:basedOn w:val="Normalny"/>
    <w:link w:val="TekstpodstawowyZnak"/>
    <w:rsid w:val="002D0986"/>
    <w:pPr>
      <w:suppressAutoHyphens/>
      <w:spacing w:after="120" w:line="276" w:lineRule="auto"/>
    </w:pPr>
    <w:rPr>
      <w:rFonts w:ascii="Calibri" w:eastAsia="Calibri" w:hAnsi="Calibri"/>
      <w:sz w:val="22"/>
      <w:szCs w:val="22"/>
      <w:lang w:eastAsia="zh-CN"/>
    </w:rPr>
  </w:style>
  <w:style w:type="character" w:customStyle="1" w:styleId="TekstpodstawowyZnak">
    <w:name w:val="Tekst podstawowy Znak"/>
    <w:basedOn w:val="Domylnaczcionkaakapitu"/>
    <w:link w:val="Tekstpodstawowy"/>
    <w:rsid w:val="002D0986"/>
    <w:rPr>
      <w:rFonts w:ascii="Calibri" w:eastAsia="Calibri" w:hAnsi="Calibri" w:cs="Times New Roman"/>
      <w:lang w:eastAsia="zh-CN"/>
    </w:rPr>
  </w:style>
  <w:style w:type="character" w:styleId="UyteHipercze">
    <w:name w:val="FollowedHyperlink"/>
    <w:basedOn w:val="Domylnaczcionkaakapitu"/>
    <w:uiPriority w:val="99"/>
    <w:semiHidden/>
    <w:unhideWhenUsed/>
    <w:rsid w:val="00EE2000"/>
    <w:rPr>
      <w:color w:val="800080" w:themeColor="followedHyperlink"/>
      <w:u w:val="single"/>
    </w:rPr>
  </w:style>
  <w:style w:type="character" w:customStyle="1" w:styleId="Nagwek3Znak">
    <w:name w:val="Nagłówek 3 Znak"/>
    <w:basedOn w:val="Domylnaczcionkaakapitu"/>
    <w:link w:val="Nagwek3"/>
    <w:uiPriority w:val="9"/>
    <w:semiHidden/>
    <w:rsid w:val="003731D0"/>
    <w:rPr>
      <w:rFonts w:asciiTheme="majorHAnsi" w:eastAsiaTheme="majorEastAsia" w:hAnsiTheme="majorHAnsi" w:cstheme="majorBidi"/>
      <w:b/>
      <w:bCs/>
      <w:color w:val="4F81BD" w:themeColor="accent1"/>
      <w:sz w:val="24"/>
      <w:szCs w:val="24"/>
      <w:lang w:eastAsia="pl-PL"/>
    </w:rPr>
  </w:style>
  <w:style w:type="character" w:customStyle="1" w:styleId="normal">
    <w:name w:val="normal"/>
    <w:basedOn w:val="Domylnaczcionkaakapitu"/>
    <w:rsid w:val="003731D0"/>
  </w:style>
  <w:style w:type="paragraph" w:customStyle="1" w:styleId="Tekstpodstawowy22">
    <w:name w:val="Tekst podstawowy 22"/>
    <w:basedOn w:val="Normalny"/>
    <w:rsid w:val="00AB3877"/>
    <w:pPr>
      <w:suppressAutoHyphens/>
      <w:spacing w:after="120" w:line="480" w:lineRule="auto"/>
    </w:pPr>
    <w:rPr>
      <w:rFonts w:ascii="Calibri" w:hAnsi="Calibri"/>
      <w:sz w:val="22"/>
      <w:szCs w:val="22"/>
      <w:lang w:eastAsia="zh-CN"/>
    </w:rPr>
  </w:style>
  <w:style w:type="paragraph" w:styleId="Tekstpodstawowy2">
    <w:name w:val="Body Text 2"/>
    <w:basedOn w:val="Normalny"/>
    <w:link w:val="Tekstpodstawowy2Znak"/>
    <w:uiPriority w:val="99"/>
    <w:unhideWhenUsed/>
    <w:rsid w:val="00F641F4"/>
    <w:pPr>
      <w:spacing w:after="120" w:line="480" w:lineRule="auto"/>
    </w:pPr>
  </w:style>
  <w:style w:type="character" w:customStyle="1" w:styleId="Tekstpodstawowy2Znak">
    <w:name w:val="Tekst podstawowy 2 Znak"/>
    <w:basedOn w:val="Domylnaczcionkaakapitu"/>
    <w:link w:val="Tekstpodstawowy2"/>
    <w:uiPriority w:val="99"/>
    <w:rsid w:val="00F641F4"/>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F641F4"/>
    <w:pPr>
      <w:spacing w:after="120"/>
    </w:pPr>
    <w:rPr>
      <w:sz w:val="16"/>
      <w:szCs w:val="16"/>
    </w:rPr>
  </w:style>
  <w:style w:type="character" w:customStyle="1" w:styleId="Tekstpodstawowy3Znak">
    <w:name w:val="Tekst podstawowy 3 Znak"/>
    <w:basedOn w:val="Domylnaczcionkaakapitu"/>
    <w:link w:val="Tekstpodstawowy3"/>
    <w:uiPriority w:val="99"/>
    <w:semiHidden/>
    <w:rsid w:val="00F641F4"/>
    <w:rPr>
      <w:rFonts w:ascii="Times New Roman" w:eastAsia="Times New Roman" w:hAnsi="Times New Roman" w:cs="Times New Roman"/>
      <w:sz w:val="16"/>
      <w:szCs w:val="16"/>
      <w:lang w:eastAsia="pl-PL"/>
    </w:rPr>
  </w:style>
  <w:style w:type="table" w:styleId="Tabela-Siatka">
    <w:name w:val="Table Grid"/>
    <w:basedOn w:val="Standardowy"/>
    <w:uiPriority w:val="59"/>
    <w:rsid w:val="00541BB5"/>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val="x-none"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val="x-none" w:eastAsia="zh-CN"/>
    </w:rPr>
  </w:style>
  <w:style w:type="paragraph" w:styleId="NormalnyWeb">
    <w:name w:val="Normal (Web)"/>
    <w:basedOn w:val="Normalny"/>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iPriority w:val="99"/>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589503833">
      <w:bodyDiv w:val="1"/>
      <w:marLeft w:val="0"/>
      <w:marRight w:val="0"/>
      <w:marTop w:val="0"/>
      <w:marBottom w:val="0"/>
      <w:divBdr>
        <w:top w:val="none" w:sz="0" w:space="0" w:color="auto"/>
        <w:left w:val="none" w:sz="0" w:space="0" w:color="auto"/>
        <w:bottom w:val="none" w:sz="0" w:space="0" w:color="auto"/>
        <w:right w:val="none" w:sz="0" w:space="0" w:color="auto"/>
      </w:divBdr>
    </w:div>
    <w:div w:id="669673656">
      <w:bodyDiv w:val="1"/>
      <w:marLeft w:val="0"/>
      <w:marRight w:val="0"/>
      <w:marTop w:val="0"/>
      <w:marBottom w:val="0"/>
      <w:divBdr>
        <w:top w:val="none" w:sz="0" w:space="0" w:color="auto"/>
        <w:left w:val="none" w:sz="0" w:space="0" w:color="auto"/>
        <w:bottom w:val="none" w:sz="0" w:space="0" w:color="auto"/>
        <w:right w:val="none" w:sz="0" w:space="0" w:color="auto"/>
      </w:divBdr>
    </w:div>
    <w:div w:id="815413219">
      <w:bodyDiv w:val="1"/>
      <w:marLeft w:val="0"/>
      <w:marRight w:val="0"/>
      <w:marTop w:val="0"/>
      <w:marBottom w:val="0"/>
      <w:divBdr>
        <w:top w:val="none" w:sz="0" w:space="0" w:color="auto"/>
        <w:left w:val="none" w:sz="0" w:space="0" w:color="auto"/>
        <w:bottom w:val="none" w:sz="0" w:space="0" w:color="auto"/>
        <w:right w:val="none" w:sz="0" w:space="0" w:color="auto"/>
      </w:divBdr>
    </w:div>
    <w:div w:id="909198655">
      <w:bodyDiv w:val="1"/>
      <w:marLeft w:val="0"/>
      <w:marRight w:val="0"/>
      <w:marTop w:val="0"/>
      <w:marBottom w:val="0"/>
      <w:divBdr>
        <w:top w:val="none" w:sz="0" w:space="0" w:color="auto"/>
        <w:left w:val="none" w:sz="0" w:space="0" w:color="auto"/>
        <w:bottom w:val="none" w:sz="0" w:space="0" w:color="auto"/>
        <w:right w:val="none" w:sz="0" w:space="0" w:color="auto"/>
      </w:divBdr>
    </w:div>
    <w:div w:id="1522403215">
      <w:bodyDiv w:val="1"/>
      <w:marLeft w:val="0"/>
      <w:marRight w:val="0"/>
      <w:marTop w:val="0"/>
      <w:marBottom w:val="0"/>
      <w:divBdr>
        <w:top w:val="none" w:sz="0" w:space="0" w:color="auto"/>
        <w:left w:val="none" w:sz="0" w:space="0" w:color="auto"/>
        <w:bottom w:val="none" w:sz="0" w:space="0" w:color="auto"/>
        <w:right w:val="none" w:sz="0" w:space="0" w:color="auto"/>
      </w:divBdr>
    </w:div>
    <w:div w:id="193983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puap.gov.pl/wps/portal/" TargetMode="External"/><Relationship Id="rId18" Type="http://schemas.openxmlformats.org/officeDocument/2006/relationships/hyperlink" Target="https://epuap.gov.pl/wps/portal/"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ops.doa@mops-kalisz.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ps.kalisz.ibip.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mops-kalisz.pl" TargetMode="External"/><Relationship Id="rId23" Type="http://schemas.openxmlformats.org/officeDocument/2006/relationships/footer" Target="footer1.xml"/><Relationship Id="rId10" Type="http://schemas.openxmlformats.org/officeDocument/2006/relationships/hyperlink" Target="mailto:mops.dfk@mops-kalisz.pl" TargetMode="External"/><Relationship Id="rId19" Type="http://schemas.openxmlformats.org/officeDocument/2006/relationships/hyperlink" Target="https://miniportal.uzp.gov.pl/Instrukcja_uzytkownika_miniPortal-ePUAP.pdf" TargetMode="External"/><Relationship Id="rId4" Type="http://schemas.openxmlformats.org/officeDocument/2006/relationships/settings" Target="settings.xml"/><Relationship Id="rId9" Type="http://schemas.openxmlformats.org/officeDocument/2006/relationships/hyperlink" Target="http://mops.kalisz.ibip.pl" TargetMode="External"/><Relationship Id="rId14" Type="http://schemas.openxmlformats.org/officeDocument/2006/relationships/hyperlink" Target="https://epuap.gov.pl/wps/myportal/strefa-urzednika/katalog-spraw/profil-urzedu/MOPS_Kalisz" TargetMode="External"/><Relationship Id="rId22" Type="http://schemas.openxmlformats.org/officeDocument/2006/relationships/hyperlink" Target="mailto:mops.dfk@mops-kali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3A9E1-0173-4AB0-8D03-03023BA2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3823</TotalTime>
  <Pages>21</Pages>
  <Words>8236</Words>
  <Characters>49418</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Ośrodek Pomocy Społecznej w Raciborzu</Company>
  <LinksUpToDate>false</LinksUpToDate>
  <CharactersWithSpaces>57539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postępowanie na Świadczenie usług opiekuńczych ...</dc:subject>
  <dc:description>Zamówienia publiczne</dc:description>
  <cp:lastModifiedBy>Pracownik</cp:lastModifiedBy>
  <cp:revision>146</cp:revision>
  <cp:lastPrinted>2021-10-14T09:28:00Z</cp:lastPrinted>
  <dcterms:created xsi:type="dcterms:W3CDTF">2021-04-26T12:54:00Z</dcterms:created>
  <dcterms:modified xsi:type="dcterms:W3CDTF">2021-10-14T12:16:00Z</dcterms:modified>
</cp:coreProperties>
</file>